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center"/>
        <w:rPr>
          <w:bCs/>
          <w:sz w:val="24"/>
          <w:szCs w:val="28"/>
        </w:rPr>
      </w:pPr>
      <w:r>
        <w:rPr>
          <w:bCs/>
          <w:sz w:val="24"/>
          <w:szCs w:val="28"/>
        </w:rPr>
        <w:t>Министерство образования Республики Беларусь</w:t>
      </w:r>
    </w:p>
    <w:p>
      <w:pPr>
        <w:pStyle w:val="24"/>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13492"/>
      <w:bookmarkStart w:id="2" w:name="_Toc15224"/>
      <w:bookmarkStart w:id="3" w:name="_Toc7266054"/>
      <w:bookmarkStart w:id="4" w:name="_Toc7266053"/>
    </w:p>
    <w:p>
      <w:pPr>
        <w:pStyle w:val="2"/>
        <w:numPr>
          <w:ilvl w:val="0"/>
          <w:numId w:val="0"/>
        </w:numPr>
        <w:rPr>
          <w:lang w:val="ru-RU"/>
        </w:rPr>
      </w:pPr>
      <w:bookmarkStart w:id="5" w:name="_Toc12539"/>
      <w:bookmarkStart w:id="6" w:name="_Toc14500"/>
      <w:r>
        <w:rPr>
          <w:sz w:val="28"/>
          <w:szCs w:val="28"/>
          <w:lang w:val="ru-RU"/>
        </w:rPr>
        <w:t>РЕФЕРАТ</w:t>
      </w:r>
      <w:bookmarkEnd w:id="1"/>
      <w:bookmarkEnd w:id="2"/>
      <w:bookmarkEnd w:id="3"/>
      <w:bookmarkEnd w:id="5"/>
      <w:bookmarkEnd w:id="6"/>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7" w:name="_Toc24907"/>
      <w:r>
        <w:rPr>
          <w:rFonts w:hint="default"/>
          <w:sz w:val="28"/>
          <w:szCs w:val="28"/>
          <w:lang w:val="en-US"/>
        </w:rPr>
        <w:t>RESUME</w:t>
      </w:r>
      <w:bookmarkEnd w:id="7"/>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8" w:name="_Toc31705"/>
      <w:bookmarkStart w:id="9" w:name="_Toc14236"/>
    </w:p>
    <w:p>
      <w:pPr>
        <w:pStyle w:val="2"/>
        <w:numPr>
          <w:ilvl w:val="0"/>
          <w:numId w:val="0"/>
        </w:numPr>
      </w:pPr>
      <w:bookmarkStart w:id="10" w:name="_Toc5110"/>
      <w:bookmarkStart w:id="11" w:name="_Toc23311"/>
      <w:r>
        <w:rPr>
          <w:sz w:val="28"/>
          <w:szCs w:val="28"/>
        </w:rPr>
        <w:t>СОДЕРЖАНИЕ</w:t>
      </w:r>
      <w:bookmarkEnd w:id="4"/>
      <w:bookmarkEnd w:id="8"/>
      <w:bookmarkEnd w:id="9"/>
      <w:bookmarkEnd w:id="10"/>
      <w:bookmarkEnd w:id="11"/>
    </w:p>
    <w:sdt>
      <w:sdtPr>
        <w:rPr>
          <w:rFonts w:cs="FreeSans"/>
          <w:szCs w:val="28"/>
        </w:rPr>
        <w:id w:val="-227541743"/>
        <w:docPartObj>
          <w:docPartGallery w:val="Table of Contents"/>
          <w:docPartUnique/>
        </w:docPartObj>
      </w:sdtPr>
      <w:sdtEndPr>
        <w:rPr>
          <w:rFonts w:cs="FreeSans"/>
          <w:b/>
          <w:bCs/>
          <w:szCs w:val="28"/>
        </w:rPr>
      </w:sdtEndPr>
      <w:sdtContent>
        <w:p>
          <w:pPr>
            <w:pStyle w:val="20"/>
            <w:tabs>
              <w:tab w:val="right" w:leader="dot" w:pos="9026"/>
            </w:tabs>
          </w:pPr>
          <w:bookmarkStart w:id="12" w:name="_nwrsu7amdviz"/>
          <w:bookmarkEnd w:id="12"/>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_Toc13962 </w:instrText>
          </w:r>
          <w:r>
            <w:rPr>
              <w:bCs/>
            </w:rPr>
            <w:fldChar w:fldCharType="separate"/>
          </w:r>
          <w:r>
            <w:rPr>
              <w:szCs w:val="28"/>
            </w:rPr>
            <w:t>ВВЕДЕНИЕ</w:t>
          </w:r>
          <w:r>
            <w:tab/>
          </w:r>
          <w:r>
            <w:fldChar w:fldCharType="begin"/>
          </w:r>
          <w:r>
            <w:instrText xml:space="preserve"> PAGEREF _Toc13962 \h </w:instrText>
          </w:r>
          <w:r>
            <w:fldChar w:fldCharType="separate"/>
          </w:r>
          <w:r>
            <w:t>7</w:t>
          </w:r>
          <w:r>
            <w:fldChar w:fldCharType="end"/>
          </w:r>
          <w:r>
            <w:rPr>
              <w:bCs/>
            </w:rPr>
            <w:fldChar w:fldCharType="end"/>
          </w:r>
        </w:p>
        <w:p>
          <w:pPr>
            <w:pStyle w:val="20"/>
            <w:tabs>
              <w:tab w:val="right" w:leader="dot" w:pos="9026"/>
            </w:tabs>
          </w:pPr>
          <w:r>
            <w:rPr>
              <w:bCs/>
            </w:rPr>
            <w:fldChar w:fldCharType="begin"/>
          </w:r>
          <w:r>
            <w:rPr>
              <w:bCs/>
            </w:rPr>
            <w:instrText xml:space="preserve"> HYPERLINK \l _Toc7667 </w:instrText>
          </w:r>
          <w:r>
            <w:rPr>
              <w:bCs/>
            </w:rPr>
            <w:fldChar w:fldCharType="separate"/>
          </w:r>
          <w:r>
            <w:rPr>
              <w:rFonts w:hint="default"/>
              <w:szCs w:val="28"/>
            </w:rPr>
            <w:t xml:space="preserve">1 </w:t>
          </w:r>
          <w:r>
            <w:rPr>
              <w:szCs w:val="28"/>
            </w:rPr>
            <w:t>КРАТКОЕ ОПИСАНИЕ ТЕХНОЛОГИЙ ПРОЕКТА</w:t>
          </w:r>
          <w:r>
            <w:tab/>
          </w:r>
          <w:r>
            <w:fldChar w:fldCharType="begin"/>
          </w:r>
          <w:r>
            <w:instrText xml:space="preserve"> PAGEREF _Toc7667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_Toc15770 </w:instrText>
          </w:r>
          <w:r>
            <w:rPr>
              <w:bCs/>
            </w:rPr>
            <w:fldChar w:fldCharType="separate"/>
          </w:r>
          <w:r>
            <w:rPr>
              <w:rFonts w:hint="default"/>
              <w:szCs w:val="28"/>
              <w:lang w:val="ru"/>
            </w:rPr>
            <w:t xml:space="preserve">1.1 </w:t>
          </w:r>
          <w:r>
            <w:rPr>
              <w:szCs w:val="28"/>
            </w:rPr>
            <w:t>Язык программирования Python</w:t>
          </w:r>
          <w:r>
            <w:tab/>
          </w:r>
          <w:r>
            <w:fldChar w:fldCharType="begin"/>
          </w:r>
          <w:r>
            <w:instrText xml:space="preserve"> PAGEREF _Toc15770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_Toc21168 </w:instrText>
          </w:r>
          <w:r>
            <w:rPr>
              <w:bCs/>
            </w:rPr>
            <w:fldChar w:fldCharType="separate"/>
          </w:r>
          <w:r>
            <w:rPr>
              <w:rFonts w:hint="default"/>
              <w:szCs w:val="28"/>
              <w:lang w:val="ru"/>
            </w:rPr>
            <w:t xml:space="preserve">1.2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_Toc21168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_Toc5694 </w:instrText>
          </w:r>
          <w:r>
            <w:rPr>
              <w:bCs/>
            </w:rPr>
            <w:fldChar w:fldCharType="separate"/>
          </w:r>
          <w:r>
            <w:rPr>
              <w:rFonts w:hint="default"/>
              <w:szCs w:val="28"/>
              <w:lang w:val="ru"/>
            </w:rPr>
            <w:t xml:space="preserve">1.3 </w:t>
          </w:r>
          <w:r>
            <w:rPr>
              <w:rFonts w:hint="default"/>
              <w:szCs w:val="28"/>
              <w:lang w:val="en-US"/>
            </w:rPr>
            <w:t>OpenCV</w:t>
          </w:r>
          <w:r>
            <w:tab/>
          </w:r>
          <w:r>
            <w:fldChar w:fldCharType="begin"/>
          </w:r>
          <w:r>
            <w:instrText xml:space="preserve"> PAGEREF _Toc5694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_Toc26197 </w:instrText>
          </w:r>
          <w:r>
            <w:rPr>
              <w:bCs/>
            </w:rPr>
            <w:fldChar w:fldCharType="separate"/>
          </w:r>
          <w:r>
            <w:rPr>
              <w:rFonts w:hint="default"/>
              <w:szCs w:val="28"/>
              <w:lang w:val="ru"/>
            </w:rPr>
            <w:t xml:space="preserve">1.4 </w:t>
          </w:r>
          <w:r>
            <w:rPr>
              <w:rFonts w:hint="default"/>
              <w:szCs w:val="28"/>
              <w:lang w:val="en-US"/>
            </w:rPr>
            <w:t>Google Mediapipe Hands</w:t>
          </w:r>
          <w:r>
            <w:tab/>
          </w:r>
          <w:r>
            <w:fldChar w:fldCharType="begin"/>
          </w:r>
          <w:r>
            <w:instrText xml:space="preserve"> PAGEREF _Toc26197 \h </w:instrText>
          </w:r>
          <w:r>
            <w:fldChar w:fldCharType="separate"/>
          </w:r>
          <w:r>
            <w:t>13</w:t>
          </w:r>
          <w:r>
            <w:fldChar w:fldCharType="end"/>
          </w:r>
          <w:r>
            <w:rPr>
              <w:bCs/>
            </w:rPr>
            <w:fldChar w:fldCharType="end"/>
          </w:r>
        </w:p>
        <w:p>
          <w:pPr>
            <w:pStyle w:val="22"/>
            <w:tabs>
              <w:tab w:val="right" w:leader="dot" w:pos="9026"/>
            </w:tabs>
          </w:pPr>
          <w:r>
            <w:rPr>
              <w:bCs/>
            </w:rPr>
            <w:fldChar w:fldCharType="begin"/>
          </w:r>
          <w:r>
            <w:rPr>
              <w:bCs/>
            </w:rPr>
            <w:instrText xml:space="preserve"> HYPERLINK \l _Toc31800 </w:instrText>
          </w:r>
          <w:r>
            <w:rPr>
              <w:bCs/>
            </w:rPr>
            <w:fldChar w:fldCharType="separate"/>
          </w:r>
          <w:r>
            <w:rPr>
              <w:rFonts w:hint="default"/>
              <w:szCs w:val="28"/>
              <w:lang w:val="ru"/>
            </w:rPr>
            <w:t xml:space="preserve">1.5 </w:t>
          </w:r>
          <w:r>
            <w:rPr>
              <w:rFonts w:hint="default"/>
              <w:szCs w:val="28"/>
              <w:lang w:val="en-US"/>
            </w:rPr>
            <w:t>Numpy</w:t>
          </w:r>
          <w:r>
            <w:tab/>
          </w:r>
          <w:r>
            <w:fldChar w:fldCharType="begin"/>
          </w:r>
          <w:r>
            <w:instrText xml:space="preserve"> PAGEREF _Toc31800 \h </w:instrText>
          </w:r>
          <w:r>
            <w:fldChar w:fldCharType="separate"/>
          </w:r>
          <w:r>
            <w:t>15</w:t>
          </w:r>
          <w:r>
            <w:fldChar w:fldCharType="end"/>
          </w:r>
          <w:r>
            <w:rPr>
              <w:bCs/>
            </w:rPr>
            <w:fldChar w:fldCharType="end"/>
          </w:r>
        </w:p>
        <w:p>
          <w:pPr>
            <w:pStyle w:val="22"/>
            <w:tabs>
              <w:tab w:val="right" w:leader="dot" w:pos="9026"/>
            </w:tabs>
          </w:pPr>
          <w:r>
            <w:rPr>
              <w:bCs/>
            </w:rPr>
            <w:fldChar w:fldCharType="begin"/>
          </w:r>
          <w:r>
            <w:rPr>
              <w:bCs/>
            </w:rPr>
            <w:instrText xml:space="preserve"> HYPERLINK \l _Toc25800 </w:instrText>
          </w:r>
          <w:r>
            <w:rPr>
              <w:bCs/>
            </w:rPr>
            <w:fldChar w:fldCharType="separate"/>
          </w:r>
          <w:r>
            <w:rPr>
              <w:rFonts w:hint="default"/>
              <w:szCs w:val="28"/>
              <w:lang w:val="ru"/>
            </w:rPr>
            <w:t xml:space="preserve">1.6 </w:t>
          </w:r>
          <w:r>
            <w:rPr>
              <w:rFonts w:hint="default"/>
              <w:szCs w:val="28"/>
              <w:lang w:val="en-US"/>
            </w:rPr>
            <w:t>Pandas</w:t>
          </w:r>
          <w:r>
            <w:tab/>
          </w:r>
          <w:r>
            <w:fldChar w:fldCharType="begin"/>
          </w:r>
          <w:r>
            <w:instrText xml:space="preserve"> PAGEREF _Toc25800 \h </w:instrText>
          </w:r>
          <w:r>
            <w:fldChar w:fldCharType="separate"/>
          </w:r>
          <w:r>
            <w:t>16</w:t>
          </w:r>
          <w:r>
            <w:fldChar w:fldCharType="end"/>
          </w:r>
          <w:r>
            <w:rPr>
              <w:bCs/>
            </w:rPr>
            <w:fldChar w:fldCharType="end"/>
          </w:r>
        </w:p>
        <w:p>
          <w:pPr>
            <w:pStyle w:val="22"/>
            <w:tabs>
              <w:tab w:val="right" w:leader="dot" w:pos="9026"/>
            </w:tabs>
          </w:pPr>
          <w:r>
            <w:rPr>
              <w:bCs/>
            </w:rPr>
            <w:fldChar w:fldCharType="begin"/>
          </w:r>
          <w:r>
            <w:rPr>
              <w:bCs/>
            </w:rPr>
            <w:instrText xml:space="preserve"> HYPERLINK \l _Toc13916 </w:instrText>
          </w:r>
          <w:r>
            <w:rPr>
              <w:bCs/>
            </w:rPr>
            <w:fldChar w:fldCharType="separate"/>
          </w:r>
          <w:r>
            <w:rPr>
              <w:rFonts w:hint="default"/>
              <w:szCs w:val="28"/>
              <w:lang w:val="ru"/>
            </w:rPr>
            <w:t xml:space="preserve">1.7 </w:t>
          </w:r>
          <w:r>
            <w:rPr>
              <w:rFonts w:hint="default"/>
              <w:szCs w:val="28"/>
              <w:lang w:val="en-US"/>
            </w:rPr>
            <w:t>MatPltLib</w:t>
          </w:r>
          <w:r>
            <w:tab/>
          </w:r>
          <w:r>
            <w:fldChar w:fldCharType="begin"/>
          </w:r>
          <w:r>
            <w:instrText xml:space="preserve"> PAGEREF _Toc13916 \h </w:instrText>
          </w:r>
          <w:r>
            <w:fldChar w:fldCharType="separate"/>
          </w:r>
          <w:r>
            <w:t>17</w:t>
          </w:r>
          <w:r>
            <w:fldChar w:fldCharType="end"/>
          </w:r>
          <w:r>
            <w:rPr>
              <w:bCs/>
            </w:rPr>
            <w:fldChar w:fldCharType="end"/>
          </w:r>
        </w:p>
        <w:p>
          <w:pPr>
            <w:pStyle w:val="22"/>
            <w:tabs>
              <w:tab w:val="right" w:leader="dot" w:pos="9026"/>
            </w:tabs>
          </w:pPr>
          <w:r>
            <w:rPr>
              <w:bCs/>
            </w:rPr>
            <w:fldChar w:fldCharType="begin"/>
          </w:r>
          <w:r>
            <w:rPr>
              <w:bCs/>
            </w:rPr>
            <w:instrText xml:space="preserve"> HYPERLINK \l _Toc16903 </w:instrText>
          </w:r>
          <w:r>
            <w:rPr>
              <w:bCs/>
            </w:rPr>
            <w:fldChar w:fldCharType="separate"/>
          </w:r>
          <w:r>
            <w:rPr>
              <w:rFonts w:hint="default"/>
              <w:szCs w:val="28"/>
              <w:lang w:val="ru"/>
            </w:rPr>
            <w:t xml:space="preserve">1.8 </w:t>
          </w:r>
          <w:r>
            <w:rPr>
              <w:rFonts w:hint="default"/>
              <w:szCs w:val="28"/>
              <w:lang w:val="en-US"/>
            </w:rPr>
            <w:t>Scikit-learn</w:t>
          </w:r>
          <w:r>
            <w:tab/>
          </w:r>
          <w:r>
            <w:fldChar w:fldCharType="begin"/>
          </w:r>
          <w:r>
            <w:instrText xml:space="preserve"> PAGEREF _Toc16903 \h </w:instrText>
          </w:r>
          <w:r>
            <w:fldChar w:fldCharType="separate"/>
          </w:r>
          <w:r>
            <w:t>18</w:t>
          </w:r>
          <w:r>
            <w:fldChar w:fldCharType="end"/>
          </w:r>
          <w:r>
            <w:rPr>
              <w:bCs/>
            </w:rPr>
            <w:fldChar w:fldCharType="end"/>
          </w:r>
        </w:p>
        <w:p>
          <w:pPr>
            <w:pStyle w:val="22"/>
            <w:tabs>
              <w:tab w:val="right" w:leader="dot" w:pos="9026"/>
            </w:tabs>
          </w:pPr>
          <w:r>
            <w:rPr>
              <w:bCs/>
            </w:rPr>
            <w:fldChar w:fldCharType="begin"/>
          </w:r>
          <w:r>
            <w:rPr>
              <w:bCs/>
            </w:rPr>
            <w:instrText xml:space="preserve"> HYPERLINK \l _Toc30528 </w:instrText>
          </w:r>
          <w:r>
            <w:rPr>
              <w:bCs/>
            </w:rPr>
            <w:fldChar w:fldCharType="separate"/>
          </w:r>
          <w:r>
            <w:rPr>
              <w:rFonts w:hint="default"/>
              <w:szCs w:val="28"/>
              <w:lang w:val="ru"/>
            </w:rPr>
            <w:t xml:space="preserve">1.9 </w:t>
          </w:r>
          <w:r>
            <w:rPr>
              <w:rFonts w:hint="default"/>
              <w:szCs w:val="28"/>
              <w:lang w:val="en-US"/>
            </w:rPr>
            <w:t>Tensorflow Keras</w:t>
          </w:r>
          <w:r>
            <w:tab/>
          </w:r>
          <w:r>
            <w:fldChar w:fldCharType="begin"/>
          </w:r>
          <w:r>
            <w:instrText xml:space="preserve"> PAGEREF _Toc30528 \h </w:instrText>
          </w:r>
          <w:r>
            <w:fldChar w:fldCharType="separate"/>
          </w:r>
          <w:r>
            <w:t>19</w:t>
          </w:r>
          <w:r>
            <w:fldChar w:fldCharType="end"/>
          </w:r>
          <w:r>
            <w:rPr>
              <w:bCs/>
            </w:rPr>
            <w:fldChar w:fldCharType="end"/>
          </w:r>
        </w:p>
        <w:p>
          <w:pPr>
            <w:pStyle w:val="22"/>
            <w:tabs>
              <w:tab w:val="right" w:leader="dot" w:pos="9026"/>
            </w:tabs>
          </w:pPr>
          <w:r>
            <w:rPr>
              <w:bCs/>
            </w:rPr>
            <w:fldChar w:fldCharType="begin"/>
          </w:r>
          <w:r>
            <w:rPr>
              <w:bCs/>
            </w:rPr>
            <w:instrText xml:space="preserve"> HYPERLINK \l _Toc664 </w:instrText>
          </w:r>
          <w:r>
            <w:rPr>
              <w:bCs/>
            </w:rPr>
            <w:fldChar w:fldCharType="separate"/>
          </w:r>
          <w:r>
            <w:rPr>
              <w:rFonts w:hint="default"/>
              <w:szCs w:val="28"/>
              <w:lang w:val="ru"/>
            </w:rPr>
            <w:t xml:space="preserve">1.10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_Toc664 \h </w:instrText>
          </w:r>
          <w:r>
            <w:fldChar w:fldCharType="separate"/>
          </w:r>
          <w:r>
            <w:t>20</w:t>
          </w:r>
          <w:r>
            <w:fldChar w:fldCharType="end"/>
          </w:r>
          <w:r>
            <w:rPr>
              <w:bCs/>
            </w:rPr>
            <w:fldChar w:fldCharType="end"/>
          </w:r>
        </w:p>
        <w:p>
          <w:pPr>
            <w:pStyle w:val="20"/>
            <w:tabs>
              <w:tab w:val="right" w:leader="dot" w:pos="9026"/>
            </w:tabs>
          </w:pPr>
          <w:r>
            <w:rPr>
              <w:bCs/>
            </w:rPr>
            <w:fldChar w:fldCharType="begin"/>
          </w:r>
          <w:r>
            <w:rPr>
              <w:bCs/>
            </w:rPr>
            <w:instrText xml:space="preserve"> HYPERLINK \l _Toc1140 </w:instrText>
          </w:r>
          <w:r>
            <w:rPr>
              <w:bCs/>
            </w:rPr>
            <w:fldChar w:fldCharType="separate"/>
          </w:r>
          <w:r>
            <w:rPr>
              <w:rFonts w:hint="default"/>
              <w:szCs w:val="28"/>
            </w:rPr>
            <w:t xml:space="preserve">2 </w:t>
          </w:r>
          <w:r>
            <w:rPr>
              <w:szCs w:val="28"/>
            </w:rPr>
            <w:t>ПРАКТИЧЕСКАЯ РЕАЛИЗАЦИЯ</w:t>
          </w:r>
          <w:r>
            <w:tab/>
          </w:r>
          <w:r>
            <w:fldChar w:fldCharType="begin"/>
          </w:r>
          <w:r>
            <w:instrText xml:space="preserve"> PAGEREF _Toc1140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_Toc25705 </w:instrText>
          </w:r>
          <w:r>
            <w:rPr>
              <w:bCs/>
            </w:rPr>
            <w:fldChar w:fldCharType="separate"/>
          </w:r>
          <w:r>
            <w:rPr>
              <w:rFonts w:hint="default"/>
              <w:szCs w:val="28"/>
              <w:lang w:val="ru"/>
            </w:rPr>
            <w:t xml:space="preserve">2.1 </w:t>
          </w:r>
          <w:r>
            <w:rPr>
              <w:szCs w:val="28"/>
              <w:lang w:val="ru-RU"/>
            </w:rPr>
            <w:t>Общая структура</w:t>
          </w:r>
          <w:r>
            <w:tab/>
          </w:r>
          <w:r>
            <w:fldChar w:fldCharType="begin"/>
          </w:r>
          <w:r>
            <w:instrText xml:space="preserve"> PAGEREF _Toc25705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_Toc24672 </w:instrText>
          </w:r>
          <w:r>
            <w:rPr>
              <w:bCs/>
            </w:rPr>
            <w:fldChar w:fldCharType="separate"/>
          </w:r>
          <w:r>
            <w:rPr>
              <w:rFonts w:hint="default"/>
              <w:szCs w:val="28"/>
              <w:lang w:val="ru"/>
            </w:rPr>
            <w:t xml:space="preserve">2.2 </w:t>
          </w:r>
          <w:r>
            <w:rPr>
              <w:szCs w:val="28"/>
              <w:lang w:val="ru-RU"/>
            </w:rPr>
            <w:t>Приложение</w:t>
          </w:r>
          <w:r>
            <w:rPr>
              <w:rFonts w:hint="default"/>
              <w:szCs w:val="28"/>
              <w:lang w:val="ru-RU"/>
            </w:rPr>
            <w:t xml:space="preserve"> сбора данных</w:t>
          </w:r>
          <w:r>
            <w:tab/>
          </w:r>
          <w:r>
            <w:fldChar w:fldCharType="begin"/>
          </w:r>
          <w:r>
            <w:instrText xml:space="preserve"> PAGEREF _Toc24672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_Toc29606 </w:instrText>
          </w:r>
          <w:r>
            <w:rPr>
              <w:bCs/>
            </w:rPr>
            <w:fldChar w:fldCharType="separate"/>
          </w:r>
          <w:r>
            <w:rPr>
              <w:rFonts w:hint="default"/>
              <w:szCs w:val="28"/>
              <w:lang w:val="ru"/>
            </w:rPr>
            <w:t xml:space="preserve">2.3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_Toc29606 \h </w:instrText>
          </w:r>
          <w:r>
            <w:fldChar w:fldCharType="separate"/>
          </w:r>
          <w:r>
            <w:t>35</w:t>
          </w:r>
          <w:r>
            <w:fldChar w:fldCharType="end"/>
          </w:r>
          <w:r>
            <w:rPr>
              <w:bCs/>
            </w:rPr>
            <w:fldChar w:fldCharType="end"/>
          </w:r>
        </w:p>
        <w:p>
          <w:pPr>
            <w:pStyle w:val="22"/>
            <w:tabs>
              <w:tab w:val="right" w:leader="dot" w:pos="9026"/>
            </w:tabs>
          </w:pPr>
          <w:r>
            <w:rPr>
              <w:bCs/>
            </w:rPr>
            <w:fldChar w:fldCharType="begin"/>
          </w:r>
          <w:r>
            <w:rPr>
              <w:bCs/>
            </w:rPr>
            <w:instrText xml:space="preserve"> HYPERLINK \l _Toc21570 </w:instrText>
          </w:r>
          <w:r>
            <w:rPr>
              <w:bCs/>
            </w:rPr>
            <w:fldChar w:fldCharType="separate"/>
          </w:r>
          <w:r>
            <w:rPr>
              <w:rFonts w:hint="default"/>
              <w:szCs w:val="28"/>
              <w:lang w:val="ru"/>
            </w:rPr>
            <w:t xml:space="preserve">2.4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_Toc21570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_Toc4949 </w:instrText>
          </w:r>
          <w:r>
            <w:rPr>
              <w:bCs/>
            </w:rPr>
            <w:fldChar w:fldCharType="separate"/>
          </w:r>
          <w:r>
            <w:t>2.4.1 Конфигурация</w:t>
          </w:r>
          <w:r>
            <w:tab/>
          </w:r>
          <w:r>
            <w:fldChar w:fldCharType="begin"/>
          </w:r>
          <w:r>
            <w:instrText xml:space="preserve"> PAGEREF _Toc4949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_Toc25308 </w:instrText>
          </w:r>
          <w:r>
            <w:rPr>
              <w:bCs/>
            </w:rPr>
            <w:fldChar w:fldCharType="separate"/>
          </w:r>
          <w:r>
            <w:t xml:space="preserve">2.4.2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_Toc25308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_Toc32691 </w:instrText>
          </w:r>
          <w:r>
            <w:rPr>
              <w:bCs/>
            </w:rPr>
            <w:fldChar w:fldCharType="separate"/>
          </w:r>
          <w:r>
            <w:rPr>
              <w:rFonts w:hint="default"/>
              <w:szCs w:val="28"/>
              <w:lang w:val="ru"/>
            </w:rPr>
            <w:t xml:space="preserve">2.5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_Toc32691 \h </w:instrText>
          </w:r>
          <w:r>
            <w:fldChar w:fldCharType="separate"/>
          </w:r>
          <w:r>
            <w:t>49</w:t>
          </w:r>
          <w:r>
            <w:fldChar w:fldCharType="end"/>
          </w:r>
          <w:r>
            <w:rPr>
              <w:bCs/>
            </w:rPr>
            <w:fldChar w:fldCharType="end"/>
          </w:r>
        </w:p>
        <w:p>
          <w:pPr>
            <w:pStyle w:val="20"/>
            <w:tabs>
              <w:tab w:val="right" w:leader="dot" w:pos="9026"/>
            </w:tabs>
          </w:pPr>
          <w:r>
            <w:rPr>
              <w:bCs/>
            </w:rPr>
            <w:fldChar w:fldCharType="begin"/>
          </w:r>
          <w:r>
            <w:rPr>
              <w:bCs/>
            </w:rPr>
            <w:instrText xml:space="preserve"> HYPERLINK \l _Toc12756 </w:instrText>
          </w:r>
          <w:r>
            <w:rPr>
              <w:bCs/>
            </w:rPr>
            <w:fldChar w:fldCharType="separate"/>
          </w:r>
          <w:r>
            <w:rPr>
              <w:rFonts w:hint="default"/>
              <w:szCs w:val="28"/>
            </w:rPr>
            <w:t xml:space="preserve">3 </w:t>
          </w:r>
          <w:r>
            <w:rPr>
              <w:szCs w:val="28"/>
            </w:rPr>
            <w:t>ТЕХНИКА БЕЗОПАСНОСТИ ПРИ РАБОТЕ ЗА ПЕРСОНАЛЬНЫМ КОМПЬЮТЕРОМ</w:t>
          </w:r>
          <w:r>
            <w:tab/>
          </w:r>
          <w:r>
            <w:fldChar w:fldCharType="begin"/>
          </w:r>
          <w:r>
            <w:instrText xml:space="preserve"> PAGEREF _Toc12756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_Toc16559 </w:instrText>
          </w:r>
          <w:r>
            <w:rPr>
              <w:bCs/>
            </w:rPr>
            <w:fldChar w:fldCharType="separate"/>
          </w:r>
          <w:r>
            <w:rPr>
              <w:rFonts w:hint="default"/>
              <w:szCs w:val="28"/>
              <w:lang w:val="ru"/>
            </w:rPr>
            <w:t xml:space="preserve">3.1 </w:t>
          </w:r>
          <w:r>
            <w:rPr>
              <w:szCs w:val="28"/>
            </w:rPr>
            <w:t>Требования по электрической безопасности</w:t>
          </w:r>
          <w:r>
            <w:tab/>
          </w:r>
          <w:r>
            <w:fldChar w:fldCharType="begin"/>
          </w:r>
          <w:r>
            <w:instrText xml:space="preserve"> PAGEREF _Toc16559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_Toc9942 </w:instrText>
          </w:r>
          <w:r>
            <w:rPr>
              <w:bCs/>
            </w:rPr>
            <w:fldChar w:fldCharType="separate"/>
          </w:r>
          <w:r>
            <w:rPr>
              <w:rFonts w:hint="default"/>
              <w:szCs w:val="28"/>
              <w:lang w:val="ru"/>
            </w:rPr>
            <w:t xml:space="preserve">3.2 </w:t>
          </w:r>
          <w:r>
            <w:rPr>
              <w:szCs w:val="28"/>
            </w:rPr>
            <w:t>Особенности электропитания системного блока</w:t>
          </w:r>
          <w:r>
            <w:tab/>
          </w:r>
          <w:r>
            <w:fldChar w:fldCharType="begin"/>
          </w:r>
          <w:r>
            <w:instrText xml:space="preserve"> PAGEREF _Toc9942 \h </w:instrText>
          </w:r>
          <w:r>
            <w:fldChar w:fldCharType="separate"/>
          </w:r>
          <w:r>
            <w:t>56</w:t>
          </w:r>
          <w:r>
            <w:fldChar w:fldCharType="end"/>
          </w:r>
          <w:r>
            <w:rPr>
              <w:bCs/>
            </w:rPr>
            <w:fldChar w:fldCharType="end"/>
          </w:r>
        </w:p>
        <w:p>
          <w:pPr>
            <w:pStyle w:val="22"/>
            <w:tabs>
              <w:tab w:val="right" w:leader="dot" w:pos="9026"/>
            </w:tabs>
          </w:pPr>
          <w:r>
            <w:rPr>
              <w:bCs/>
            </w:rPr>
            <w:fldChar w:fldCharType="begin"/>
          </w:r>
          <w:r>
            <w:rPr>
              <w:bCs/>
            </w:rPr>
            <w:instrText xml:space="preserve"> HYPERLINK \l _Toc29934 </w:instrText>
          </w:r>
          <w:r>
            <w:rPr>
              <w:bCs/>
            </w:rPr>
            <w:fldChar w:fldCharType="separate"/>
          </w:r>
          <w:r>
            <w:rPr>
              <w:rFonts w:hint="default"/>
              <w:szCs w:val="28"/>
              <w:lang w:val="ru"/>
            </w:rPr>
            <w:t xml:space="preserve">3.3 </w:t>
          </w:r>
          <w:r>
            <w:rPr>
              <w:szCs w:val="28"/>
            </w:rPr>
            <w:t>Система гигиенических требований</w:t>
          </w:r>
          <w:r>
            <w:tab/>
          </w:r>
          <w:r>
            <w:fldChar w:fldCharType="begin"/>
          </w:r>
          <w:r>
            <w:instrText xml:space="preserve"> PAGEREF _Toc29934 \h </w:instrText>
          </w:r>
          <w:r>
            <w:fldChar w:fldCharType="separate"/>
          </w:r>
          <w:r>
            <w:t>57</w:t>
          </w:r>
          <w:r>
            <w:fldChar w:fldCharType="end"/>
          </w:r>
          <w:r>
            <w:rPr>
              <w:bCs/>
            </w:rPr>
            <w:fldChar w:fldCharType="end"/>
          </w:r>
        </w:p>
        <w:p>
          <w:pPr>
            <w:pStyle w:val="22"/>
            <w:tabs>
              <w:tab w:val="right" w:leader="dot" w:pos="9026"/>
            </w:tabs>
          </w:pPr>
          <w:r>
            <w:rPr>
              <w:bCs/>
            </w:rPr>
            <w:fldChar w:fldCharType="begin"/>
          </w:r>
          <w:r>
            <w:rPr>
              <w:bCs/>
            </w:rPr>
            <w:instrText xml:space="preserve"> HYPERLINK \l _Toc7919 </w:instrText>
          </w:r>
          <w:r>
            <w:rPr>
              <w:bCs/>
            </w:rPr>
            <w:fldChar w:fldCharType="separate"/>
          </w:r>
          <w:r>
            <w:rPr>
              <w:rFonts w:hint="default"/>
              <w:szCs w:val="28"/>
              <w:lang w:val="ru"/>
            </w:rPr>
            <w:t xml:space="preserve">3.4 </w:t>
          </w:r>
          <w:r>
            <w:rPr>
              <w:szCs w:val="28"/>
            </w:rPr>
            <w:t>Требования к рабочему месту</w:t>
          </w:r>
          <w:r>
            <w:tab/>
          </w:r>
          <w:r>
            <w:fldChar w:fldCharType="begin"/>
          </w:r>
          <w:r>
            <w:instrText xml:space="preserve"> PAGEREF _Toc7919 \h </w:instrText>
          </w:r>
          <w:r>
            <w:fldChar w:fldCharType="separate"/>
          </w:r>
          <w:r>
            <w:t>58</w:t>
          </w:r>
          <w:r>
            <w:fldChar w:fldCharType="end"/>
          </w:r>
          <w:r>
            <w:rPr>
              <w:bCs/>
            </w:rPr>
            <w:fldChar w:fldCharType="end"/>
          </w:r>
        </w:p>
        <w:p>
          <w:pPr>
            <w:pStyle w:val="22"/>
            <w:tabs>
              <w:tab w:val="right" w:leader="dot" w:pos="9026"/>
            </w:tabs>
          </w:pPr>
          <w:r>
            <w:rPr>
              <w:bCs/>
            </w:rPr>
            <w:fldChar w:fldCharType="begin"/>
          </w:r>
          <w:r>
            <w:rPr>
              <w:bCs/>
            </w:rPr>
            <w:instrText xml:space="preserve"> HYPERLINK \l _Toc25149 </w:instrText>
          </w:r>
          <w:r>
            <w:rPr>
              <w:bCs/>
            </w:rPr>
            <w:fldChar w:fldCharType="separate"/>
          </w:r>
          <w:r>
            <w:rPr>
              <w:rFonts w:hint="default"/>
              <w:szCs w:val="28"/>
              <w:lang w:val="ru"/>
            </w:rPr>
            <w:t xml:space="preserve">3.5 </w:t>
          </w:r>
          <w:r>
            <w:rPr>
              <w:szCs w:val="28"/>
            </w:rPr>
            <w:t>Требования к организации пространства</w:t>
          </w:r>
          <w:r>
            <w:tab/>
          </w:r>
          <w:r>
            <w:fldChar w:fldCharType="begin"/>
          </w:r>
          <w:r>
            <w:instrText xml:space="preserve"> PAGEREF _Toc25149 \h </w:instrText>
          </w:r>
          <w:r>
            <w:fldChar w:fldCharType="separate"/>
          </w:r>
          <w:r>
            <w:t>60</w:t>
          </w:r>
          <w:r>
            <w:fldChar w:fldCharType="end"/>
          </w:r>
          <w:r>
            <w:rPr>
              <w:bCs/>
            </w:rPr>
            <w:fldChar w:fldCharType="end"/>
          </w:r>
        </w:p>
        <w:p>
          <w:pPr>
            <w:pStyle w:val="20"/>
            <w:tabs>
              <w:tab w:val="right" w:leader="dot" w:pos="9026"/>
            </w:tabs>
          </w:pPr>
          <w:r>
            <w:rPr>
              <w:bCs/>
            </w:rPr>
            <w:fldChar w:fldCharType="begin"/>
          </w:r>
          <w:r>
            <w:rPr>
              <w:bCs/>
            </w:rPr>
            <w:instrText xml:space="preserve"> HYPERLINK \l _Toc6604 </w:instrText>
          </w:r>
          <w:r>
            <w:rPr>
              <w:bCs/>
            </w:rPr>
            <w:fldChar w:fldCharType="separate"/>
          </w:r>
          <w:r>
            <w:rPr>
              <w:rFonts w:hint="default"/>
              <w:szCs w:val="28"/>
            </w:rPr>
            <w:t xml:space="preserve">4 </w:t>
          </w:r>
          <w:r>
            <w:rPr>
              <w:szCs w:val="28"/>
            </w:rPr>
            <w:t>ЭНЕРГОСБЕРЕЖЕНИЕ</w:t>
          </w:r>
          <w:r>
            <w:tab/>
          </w:r>
          <w:r>
            <w:fldChar w:fldCharType="begin"/>
          </w:r>
          <w:r>
            <w:instrText xml:space="preserve"> PAGEREF _Toc6604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_Toc24167 </w:instrText>
          </w:r>
          <w:r>
            <w:rPr>
              <w:bCs/>
            </w:rPr>
            <w:fldChar w:fldCharType="separate"/>
          </w:r>
          <w:r>
            <w:rPr>
              <w:rFonts w:hint="default"/>
              <w:szCs w:val="28"/>
              <w:lang w:val="ru"/>
            </w:rPr>
            <w:t xml:space="preserve">4.1 </w:t>
          </w:r>
          <w:r>
            <w:rPr>
              <w:szCs w:val="28"/>
            </w:rPr>
            <w:t>Основные способы экономии энергии</w:t>
          </w:r>
          <w:r>
            <w:tab/>
          </w:r>
          <w:r>
            <w:fldChar w:fldCharType="begin"/>
          </w:r>
          <w:r>
            <w:instrText xml:space="preserve"> PAGEREF _Toc24167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_Toc16304 </w:instrText>
          </w:r>
          <w:r>
            <w:rPr>
              <w:bCs/>
            </w:rPr>
            <w:fldChar w:fldCharType="separate"/>
          </w:r>
          <w:r>
            <w:rPr>
              <w:rFonts w:hint="default"/>
              <w:szCs w:val="28"/>
              <w:lang w:val="ru"/>
            </w:rPr>
            <w:t xml:space="preserve">4.2 </w:t>
          </w:r>
          <w:r>
            <w:rPr>
              <w:szCs w:val="28"/>
            </w:rPr>
            <w:t>Энергосберегающие режимы работы компьютера</w:t>
          </w:r>
          <w:r>
            <w:tab/>
          </w:r>
          <w:r>
            <w:fldChar w:fldCharType="begin"/>
          </w:r>
          <w:r>
            <w:instrText xml:space="preserve"> PAGEREF _Toc16304 \h </w:instrText>
          </w:r>
          <w:r>
            <w:fldChar w:fldCharType="separate"/>
          </w:r>
          <w:r>
            <w:t>62</w:t>
          </w:r>
          <w:r>
            <w:fldChar w:fldCharType="end"/>
          </w:r>
          <w:r>
            <w:rPr>
              <w:bCs/>
            </w:rPr>
            <w:fldChar w:fldCharType="end"/>
          </w:r>
        </w:p>
        <w:p>
          <w:pPr>
            <w:pStyle w:val="22"/>
            <w:tabs>
              <w:tab w:val="right" w:leader="dot" w:pos="9026"/>
            </w:tabs>
          </w:pPr>
          <w:r>
            <w:rPr>
              <w:bCs/>
            </w:rPr>
            <w:fldChar w:fldCharType="begin"/>
          </w:r>
          <w:r>
            <w:rPr>
              <w:bCs/>
            </w:rPr>
            <w:instrText xml:space="preserve"> HYPERLINK \l _Toc31673 </w:instrText>
          </w:r>
          <w:r>
            <w:rPr>
              <w:bCs/>
            </w:rPr>
            <w:fldChar w:fldCharType="separate"/>
          </w:r>
          <w:r>
            <w:rPr>
              <w:rFonts w:hint="default"/>
              <w:szCs w:val="28"/>
              <w:lang w:val="ru"/>
            </w:rPr>
            <w:t xml:space="preserve">4.3 </w:t>
          </w:r>
          <w:r>
            <w:rPr>
              <w:szCs w:val="28"/>
            </w:rPr>
            <w:t>Энергоэффективность в серверных помещениях</w:t>
          </w:r>
          <w:r>
            <w:tab/>
          </w:r>
          <w:r>
            <w:fldChar w:fldCharType="begin"/>
          </w:r>
          <w:r>
            <w:instrText xml:space="preserve"> PAGEREF _Toc31673 \h </w:instrText>
          </w:r>
          <w:r>
            <w:fldChar w:fldCharType="separate"/>
          </w:r>
          <w:r>
            <w:t>63</w:t>
          </w:r>
          <w:r>
            <w:fldChar w:fldCharType="end"/>
          </w:r>
          <w:r>
            <w:rPr>
              <w:bCs/>
            </w:rPr>
            <w:fldChar w:fldCharType="end"/>
          </w:r>
        </w:p>
        <w:p>
          <w:pPr>
            <w:pStyle w:val="22"/>
            <w:tabs>
              <w:tab w:val="right" w:leader="dot" w:pos="9026"/>
            </w:tabs>
          </w:pPr>
          <w:r>
            <w:rPr>
              <w:bCs/>
            </w:rPr>
            <w:fldChar w:fldCharType="begin"/>
          </w:r>
          <w:r>
            <w:rPr>
              <w:bCs/>
            </w:rPr>
            <w:instrText xml:space="preserve"> HYPERLINK \l _Toc8290 </w:instrText>
          </w:r>
          <w:r>
            <w:rPr>
              <w:bCs/>
            </w:rPr>
            <w:fldChar w:fldCharType="separate"/>
          </w:r>
          <w:r>
            <w:rPr>
              <w:rFonts w:hint="default"/>
              <w:szCs w:val="28"/>
              <w:lang w:val="ru"/>
            </w:rPr>
            <w:t xml:space="preserve">4.4 </w:t>
          </w:r>
          <w:r>
            <w:rPr>
              <w:szCs w:val="28"/>
            </w:rPr>
            <w:t>Стандарты энергосберегающих технологий</w:t>
          </w:r>
          <w:r>
            <w:tab/>
          </w:r>
          <w:r>
            <w:fldChar w:fldCharType="begin"/>
          </w:r>
          <w:r>
            <w:instrText xml:space="preserve"> PAGEREF _Toc8290 \h </w:instrText>
          </w:r>
          <w:r>
            <w:fldChar w:fldCharType="separate"/>
          </w:r>
          <w:r>
            <w:t>63</w:t>
          </w:r>
          <w:r>
            <w:fldChar w:fldCharType="end"/>
          </w:r>
          <w:r>
            <w:rPr>
              <w:bCs/>
            </w:rPr>
            <w:fldChar w:fldCharType="end"/>
          </w:r>
        </w:p>
        <w:p>
          <w:pPr>
            <w:pStyle w:val="21"/>
            <w:tabs>
              <w:tab w:val="right" w:leader="dot" w:pos="9026"/>
            </w:tabs>
          </w:pPr>
          <w:r>
            <w:rPr>
              <w:bCs/>
            </w:rPr>
            <w:fldChar w:fldCharType="begin"/>
          </w:r>
          <w:r>
            <w:rPr>
              <w:bCs/>
            </w:rPr>
            <w:instrText xml:space="preserve"> HYPERLINK \l _Toc32454 </w:instrText>
          </w:r>
          <w:r>
            <w:rPr>
              <w:bCs/>
            </w:rPr>
            <w:fldChar w:fldCharType="separate"/>
          </w:r>
          <w:r>
            <w:t>4.4.1 Стандарт  усовершенствованной  системы  управления  питанием  (Advanced  Power Management — APM)</w:t>
          </w:r>
          <w:r>
            <w:tab/>
          </w:r>
          <w:r>
            <w:fldChar w:fldCharType="begin"/>
          </w:r>
          <w:r>
            <w:instrText xml:space="preserve"> PAGEREF _Toc32454 \h </w:instrText>
          </w:r>
          <w:r>
            <w:fldChar w:fldCharType="separate"/>
          </w:r>
          <w:r>
            <w:t>64</w:t>
          </w:r>
          <w:r>
            <w:fldChar w:fldCharType="end"/>
          </w:r>
          <w:r>
            <w:rPr>
              <w:bCs/>
            </w:rPr>
            <w:fldChar w:fldCharType="end"/>
          </w:r>
        </w:p>
        <w:p>
          <w:pPr>
            <w:pStyle w:val="21"/>
            <w:tabs>
              <w:tab w:val="right" w:leader="dot" w:pos="9026"/>
            </w:tabs>
          </w:pPr>
          <w:r>
            <w:rPr>
              <w:bCs/>
            </w:rPr>
            <w:fldChar w:fldCharType="begin"/>
          </w:r>
          <w:r>
            <w:rPr>
              <w:bCs/>
            </w:rPr>
            <w:instrText xml:space="preserve"> HYPERLINK \l _Toc14959 </w:instrText>
          </w:r>
          <w:r>
            <w:rPr>
              <w:bCs/>
            </w:rPr>
            <w:fldChar w:fldCharType="separate"/>
          </w:r>
          <w:r>
            <w:t>4.4.2 Стандарт  усовершенствованной  системы  управления  питанием  (Advanced  Power Management—APM)</w:t>
          </w:r>
          <w:r>
            <w:tab/>
          </w:r>
          <w:r>
            <w:fldChar w:fldCharType="begin"/>
          </w:r>
          <w:r>
            <w:instrText xml:space="preserve"> PAGEREF _Toc14959 \h </w:instrText>
          </w:r>
          <w:r>
            <w:fldChar w:fldCharType="separate"/>
          </w:r>
          <w:r>
            <w:t>66</w:t>
          </w:r>
          <w:r>
            <w:fldChar w:fldCharType="end"/>
          </w:r>
          <w:r>
            <w:rPr>
              <w:bCs/>
            </w:rPr>
            <w:fldChar w:fldCharType="end"/>
          </w:r>
        </w:p>
        <w:p>
          <w:pPr>
            <w:pStyle w:val="21"/>
            <w:tabs>
              <w:tab w:val="right" w:leader="dot" w:pos="9026"/>
            </w:tabs>
          </w:pPr>
          <w:r>
            <w:rPr>
              <w:bCs/>
            </w:rPr>
            <w:fldChar w:fldCharType="begin"/>
          </w:r>
          <w:r>
            <w:rPr>
              <w:bCs/>
            </w:rPr>
            <w:instrText xml:space="preserve"> HYPERLINK \l _Toc3877 </w:instrText>
          </w:r>
          <w:r>
            <w:rPr>
              <w:bCs/>
            </w:rPr>
            <w:fldChar w:fldCharType="separate"/>
          </w:r>
          <w:r>
            <w:t>4.4.3 Стандарт DPMS (Display Power Management Signaling - система сигналов управления питанием монитора)</w:t>
          </w:r>
          <w:r>
            <w:tab/>
          </w:r>
          <w:r>
            <w:fldChar w:fldCharType="begin"/>
          </w:r>
          <w:r>
            <w:instrText xml:space="preserve"> PAGEREF _Toc3877 \h </w:instrText>
          </w:r>
          <w:r>
            <w:fldChar w:fldCharType="separate"/>
          </w:r>
          <w:r>
            <w:t>66</w:t>
          </w:r>
          <w:r>
            <w:fldChar w:fldCharType="end"/>
          </w:r>
          <w:r>
            <w:rPr>
              <w:bCs/>
            </w:rPr>
            <w:fldChar w:fldCharType="end"/>
          </w:r>
        </w:p>
        <w:p>
          <w:pPr>
            <w:pStyle w:val="20"/>
            <w:tabs>
              <w:tab w:val="right" w:leader="dot" w:pos="9026"/>
            </w:tabs>
          </w:pPr>
          <w:r>
            <w:rPr>
              <w:bCs/>
            </w:rPr>
            <w:fldChar w:fldCharType="begin"/>
          </w:r>
          <w:r>
            <w:rPr>
              <w:bCs/>
            </w:rPr>
            <w:instrText xml:space="preserve"> HYPERLINK \l _Toc5474 </w:instrText>
          </w:r>
          <w:r>
            <w:rPr>
              <w:bCs/>
            </w:rPr>
            <w:fldChar w:fldCharType="separate"/>
          </w:r>
          <w:r>
            <w:rPr>
              <w:rFonts w:hint="default" w:eastAsia="SimSun"/>
              <w:szCs w:val="28"/>
            </w:rPr>
            <w:t xml:space="preserve">5 </w:t>
          </w:r>
          <w:r>
            <w:rPr>
              <w:rFonts w:eastAsia="SimSun"/>
              <w:szCs w:val="28"/>
            </w:rPr>
            <w:t>ЭКОНОМИЧЕСКОЕ ОБОСНОВАНИЕ</w:t>
          </w:r>
          <w:r>
            <w:tab/>
          </w:r>
          <w:r>
            <w:fldChar w:fldCharType="begin"/>
          </w:r>
          <w:r>
            <w:instrText xml:space="preserve"> PAGEREF _Toc5474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_Toc25405 </w:instrText>
          </w:r>
          <w:r>
            <w:rPr>
              <w:bCs/>
            </w:rPr>
            <w:fldChar w:fldCharType="separate"/>
          </w:r>
          <w:r>
            <w:rPr>
              <w:rFonts w:hint="default" w:eastAsia="SimSun"/>
              <w:szCs w:val="28"/>
              <w:lang w:val="ru"/>
            </w:rPr>
            <w:t xml:space="preserve">5.1 </w:t>
          </w:r>
          <w:r>
            <w:rPr>
              <w:rFonts w:eastAsia="SimSun"/>
              <w:szCs w:val="28"/>
            </w:rPr>
            <w:t>Оптимальные характеристики оборудования</w:t>
          </w:r>
          <w:r>
            <w:tab/>
          </w:r>
          <w:r>
            <w:fldChar w:fldCharType="begin"/>
          </w:r>
          <w:r>
            <w:instrText xml:space="preserve"> PAGEREF _Toc25405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_Toc20200 </w:instrText>
          </w:r>
          <w:r>
            <w:rPr>
              <w:bCs/>
            </w:rPr>
            <w:fldChar w:fldCharType="separate"/>
          </w:r>
          <w:r>
            <w:rPr>
              <w:rFonts w:hint="default" w:eastAsia="SimSun"/>
              <w:szCs w:val="28"/>
              <w:lang w:val="ru"/>
            </w:rPr>
            <w:t xml:space="preserve">5.2 </w:t>
          </w:r>
          <w:r>
            <w:rPr>
              <w:rFonts w:eastAsia="SimSun"/>
              <w:bCs/>
              <w:szCs w:val="28"/>
            </w:rPr>
            <w:t>Расчет себестоимости программного обеспечения</w:t>
          </w:r>
          <w:r>
            <w:tab/>
          </w:r>
          <w:r>
            <w:fldChar w:fldCharType="begin"/>
          </w:r>
          <w:r>
            <w:instrText xml:space="preserve"> PAGEREF _Toc20200 \h </w:instrText>
          </w:r>
          <w:r>
            <w:fldChar w:fldCharType="separate"/>
          </w:r>
          <w:r>
            <w:t>68</w:t>
          </w:r>
          <w:r>
            <w:fldChar w:fldCharType="end"/>
          </w:r>
          <w:r>
            <w:rPr>
              <w:bCs/>
            </w:rPr>
            <w:fldChar w:fldCharType="end"/>
          </w:r>
        </w:p>
        <w:p>
          <w:pPr>
            <w:pStyle w:val="20"/>
            <w:tabs>
              <w:tab w:val="right" w:leader="dot" w:pos="9026"/>
            </w:tabs>
          </w:pPr>
          <w:r>
            <w:rPr>
              <w:bCs/>
            </w:rPr>
            <w:fldChar w:fldCharType="begin"/>
          </w:r>
          <w:r>
            <w:rPr>
              <w:bCs/>
            </w:rPr>
            <w:instrText xml:space="preserve"> HYPERLINK \l _Toc26463 </w:instrText>
          </w:r>
          <w:r>
            <w:rPr>
              <w:bCs/>
            </w:rPr>
            <w:fldChar w:fldCharType="separate"/>
          </w:r>
          <w:r>
            <w:rPr>
              <w:szCs w:val="28"/>
              <w:lang w:val="ru-RU"/>
            </w:rPr>
            <w:t>ЗАКЛЮЧЕНИЕ</w:t>
          </w:r>
          <w:r>
            <w:tab/>
          </w:r>
          <w:r>
            <w:fldChar w:fldCharType="begin"/>
          </w:r>
          <w:r>
            <w:instrText xml:space="preserve"> PAGEREF _Toc26463 \h </w:instrText>
          </w:r>
          <w:r>
            <w:fldChar w:fldCharType="separate"/>
          </w:r>
          <w:r>
            <w:t>76</w:t>
          </w:r>
          <w:r>
            <w:fldChar w:fldCharType="end"/>
          </w:r>
          <w:r>
            <w:rPr>
              <w:bCs/>
            </w:rPr>
            <w:fldChar w:fldCharType="end"/>
          </w:r>
        </w:p>
        <w:p>
          <w:pPr>
            <w:pStyle w:val="20"/>
            <w:tabs>
              <w:tab w:val="right" w:leader="dot" w:pos="9026"/>
            </w:tabs>
          </w:pPr>
          <w:r>
            <w:rPr>
              <w:bCs/>
            </w:rPr>
            <w:fldChar w:fldCharType="begin"/>
          </w:r>
          <w:r>
            <w:rPr>
              <w:bCs/>
            </w:rPr>
            <w:instrText xml:space="preserve"> HYPERLINK \l _Toc14849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_Toc14849 \h </w:instrText>
          </w:r>
          <w:r>
            <w:fldChar w:fldCharType="separate"/>
          </w:r>
          <w:r>
            <w:t>77</w:t>
          </w:r>
          <w:r>
            <w:fldChar w:fldCharType="end"/>
          </w:r>
          <w:r>
            <w:rPr>
              <w:bCs/>
            </w:rPr>
            <w:fldChar w:fldCharType="end"/>
          </w:r>
        </w:p>
        <w:p>
          <w:pPr>
            <w:pStyle w:val="20"/>
            <w:tabs>
              <w:tab w:val="right" w:leader="dot" w:pos="9026"/>
            </w:tabs>
          </w:pPr>
          <w:r>
            <w:rPr>
              <w:bCs/>
            </w:rPr>
            <w:fldChar w:fldCharType="begin"/>
          </w:r>
          <w:r>
            <w:rPr>
              <w:bCs/>
            </w:rPr>
            <w:instrText xml:space="preserve"> HYPERLINK \l _Toc8891 </w:instrText>
          </w:r>
          <w:r>
            <w:rPr>
              <w:bCs/>
            </w:rPr>
            <w:fldChar w:fldCharType="separate"/>
          </w:r>
          <w:r>
            <w:rPr>
              <w:szCs w:val="28"/>
            </w:rPr>
            <w:t>ПРИЛОЖЕНИЕ</w:t>
          </w:r>
          <w:r>
            <w:tab/>
          </w:r>
          <w:r>
            <w:fldChar w:fldCharType="begin"/>
          </w:r>
          <w:r>
            <w:instrText xml:space="preserve"> PAGEREF _Toc8891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_Toc26781 </w:instrText>
          </w:r>
          <w:r>
            <w:rPr>
              <w:bCs/>
            </w:rPr>
            <w:fldChar w:fldCharType="separate"/>
          </w:r>
          <w:r>
            <w:rPr>
              <w:szCs w:val="28"/>
            </w:rPr>
            <w:t>Исходный</w:t>
          </w:r>
          <w:r>
            <w:rPr>
              <w:szCs w:val="28"/>
              <w:lang w:val="ru-RU"/>
            </w:rPr>
            <w:t xml:space="preserve"> </w:t>
          </w:r>
          <w:r>
            <w:rPr>
              <w:szCs w:val="28"/>
            </w:rPr>
            <w:t>код</w:t>
          </w:r>
          <w:r>
            <w:rPr>
              <w:rFonts w:hint="default"/>
              <w:szCs w:val="28"/>
              <w:lang w:val="en-US"/>
            </w:rPr>
            <w:t xml:space="preserve"> </w:t>
          </w:r>
          <w:r>
            <w:rPr>
              <w:rFonts w:hint="default"/>
              <w:szCs w:val="28"/>
              <w:lang w:val="ru-RU"/>
            </w:rPr>
            <w:t>приложения сбора данных</w:t>
          </w:r>
          <w:r>
            <w:tab/>
          </w:r>
          <w:r>
            <w:fldChar w:fldCharType="begin"/>
          </w:r>
          <w:r>
            <w:instrText xml:space="preserve"> PAGEREF _Toc26781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_Toc28917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визуализации</w:t>
          </w:r>
          <w:r>
            <w:tab/>
          </w:r>
          <w:r>
            <w:fldChar w:fldCharType="begin"/>
          </w:r>
          <w:r>
            <w:instrText xml:space="preserve"> PAGEREF _Toc28917 \h </w:instrText>
          </w:r>
          <w:r>
            <w:fldChar w:fldCharType="separate"/>
          </w:r>
          <w:r>
            <w:t>87</w:t>
          </w:r>
          <w:r>
            <w:fldChar w:fldCharType="end"/>
          </w:r>
          <w:r>
            <w:rPr>
              <w:bCs/>
            </w:rPr>
            <w:fldChar w:fldCharType="end"/>
          </w:r>
        </w:p>
        <w:p>
          <w:pPr>
            <w:pStyle w:val="22"/>
            <w:tabs>
              <w:tab w:val="right" w:leader="dot" w:pos="9026"/>
            </w:tabs>
          </w:pPr>
          <w:r>
            <w:rPr>
              <w:bCs/>
            </w:rPr>
            <w:fldChar w:fldCharType="begin"/>
          </w:r>
          <w:r>
            <w:rPr>
              <w:bCs/>
            </w:rPr>
            <w:instrText xml:space="preserve"> HYPERLINK \l _Toc31588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w:t>
          </w:r>
          <w:r>
            <w:rPr>
              <w:rFonts w:hint="default"/>
              <w:szCs w:val="28"/>
              <w:lang w:val="ru-RU"/>
            </w:rPr>
            <w:t>исследования</w:t>
          </w:r>
          <w:r>
            <w:tab/>
          </w:r>
          <w:r>
            <w:fldChar w:fldCharType="begin"/>
          </w:r>
          <w:r>
            <w:instrText xml:space="preserve"> PAGEREF _Toc31588 \h </w:instrText>
          </w:r>
          <w:r>
            <w:fldChar w:fldCharType="separate"/>
          </w:r>
          <w:r>
            <w:t>91</w:t>
          </w:r>
          <w:r>
            <w:fldChar w:fldCharType="end"/>
          </w:r>
          <w:r>
            <w:rPr>
              <w:bCs/>
            </w:rPr>
            <w:fldChar w:fldCharType="end"/>
          </w:r>
        </w:p>
        <w:p>
          <w:pPr>
            <w:pStyle w:val="22"/>
            <w:tabs>
              <w:tab w:val="right" w:leader="dot" w:pos="9026"/>
            </w:tabs>
          </w:pPr>
          <w:r>
            <w:rPr>
              <w:bCs/>
            </w:rPr>
            <w:fldChar w:fldCharType="begin"/>
          </w:r>
          <w:r>
            <w:rPr>
              <w:bCs/>
            </w:rPr>
            <w:instrText xml:space="preserve"> HYPERLINK \l _Toc7523 </w:instrText>
          </w:r>
          <w:r>
            <w:rPr>
              <w:bCs/>
            </w:rPr>
            <w:fldChar w:fldCharType="separate"/>
          </w:r>
          <w:r>
            <w:rPr>
              <w:szCs w:val="28"/>
            </w:rPr>
            <w:t>Исходный</w:t>
          </w:r>
          <w:r>
            <w:rPr>
              <w:rFonts w:hint="default"/>
              <w:szCs w:val="28"/>
              <w:lang w:val="en-US"/>
            </w:rPr>
            <w:t xml:space="preserve"> </w:t>
          </w:r>
          <w:r>
            <w:rPr>
              <w:rFonts w:hint="default"/>
              <w:szCs w:val="28"/>
              <w:lang w:val="ru-RU"/>
            </w:rPr>
            <w:t>код основного приложения</w:t>
          </w:r>
          <w:r>
            <w:tab/>
          </w:r>
          <w:r>
            <w:fldChar w:fldCharType="begin"/>
          </w:r>
          <w:r>
            <w:instrText xml:space="preserve"> PAGEREF _Toc7523 \h </w:instrText>
          </w:r>
          <w:r>
            <w:fldChar w:fldCharType="separate"/>
          </w:r>
          <w:r>
            <w:t>100</w:t>
          </w:r>
          <w:r>
            <w:fldChar w:fldCharType="end"/>
          </w:r>
          <w:r>
            <w:rPr>
              <w:bCs/>
            </w:rPr>
            <w:fldChar w:fldCharType="end"/>
          </w:r>
        </w:p>
        <w:p>
          <w:pPr>
            <w:pStyle w:val="22"/>
            <w:tabs>
              <w:tab w:val="right" w:leader="dot" w:pos="9026"/>
            </w:tabs>
          </w:pPr>
          <w:r>
            <w:rPr>
              <w:bCs/>
            </w:rPr>
            <w:fldChar w:fldCharType="begin"/>
          </w:r>
          <w:r>
            <w:rPr>
              <w:bCs/>
            </w:rPr>
            <w:instrText xml:space="preserve"> HYPERLINK \l _Toc12406 </w:instrText>
          </w:r>
          <w:r>
            <w:rPr>
              <w:bCs/>
            </w:rPr>
            <w:fldChar w:fldCharType="separate"/>
          </w:r>
          <w:r>
            <w:rPr>
              <w:rFonts w:hint="default"/>
              <w:lang w:val="ru-RU"/>
            </w:rPr>
            <w:t>Плакаты к дипломному проекту</w:t>
          </w:r>
          <w:r>
            <w:tab/>
          </w:r>
          <w:r>
            <w:fldChar w:fldCharType="begin"/>
          </w:r>
          <w:r>
            <w:instrText xml:space="preserve"> PAGEREF _Toc12406 \h </w:instrText>
          </w:r>
          <w:r>
            <w:fldChar w:fldCharType="separate"/>
          </w:r>
          <w:r>
            <w:t>106</w:t>
          </w:r>
          <w:r>
            <w:fldChar w:fldCharType="end"/>
          </w:r>
          <w:r>
            <w:rPr>
              <w:bCs/>
            </w:rPr>
            <w:fldChar w:fldCharType="end"/>
          </w:r>
        </w:p>
        <w:p>
          <w:pPr>
            <w:pStyle w:val="20"/>
            <w:tabs>
              <w:tab w:val="right" w:leader="dot" w:pos="9016"/>
            </w:tabs>
          </w:pPr>
          <w:r>
            <w:rPr>
              <w:b/>
              <w:bCs/>
            </w:rPr>
            <w:fldChar w:fldCharType="end"/>
          </w:r>
        </w:p>
      </w:sdtContent>
    </w:sdt>
    <w:p>
      <w:pPr>
        <w:rPr>
          <w:lang w:val="en-US"/>
        </w:rPr>
      </w:pPr>
      <w:r>
        <w:tab/>
      </w:r>
      <w:r>
        <w:tab/>
      </w:r>
    </w:p>
    <w:p>
      <w:r>
        <w:br w:type="page"/>
      </w:r>
    </w:p>
    <w:p>
      <w:pPr>
        <w:pStyle w:val="2"/>
        <w:numPr>
          <w:ilvl w:val="0"/>
          <w:numId w:val="0"/>
        </w:numPr>
      </w:pPr>
      <w:bookmarkStart w:id="13" w:name="_Toc13962"/>
      <w:r>
        <w:rPr>
          <w:sz w:val="28"/>
          <w:szCs w:val="28"/>
        </w:rPr>
        <w:t>ВВЕДЕНИЕ</w:t>
      </w:r>
      <w:bookmarkEnd w:id="13"/>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В настоящее время существует несколько устройств, использующих управление жестами. Например,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14:textFill>
            <w14:solidFill>
              <w14:schemeClr w14:val="tx1"/>
            </w14:solidFill>
          </w14:textFill>
        </w:rPr>
        <w:t>Или новое устройство от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2"/>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2"/>
        <w:numPr>
          <w:ilvl w:val="0"/>
          <w:numId w:val="4"/>
        </w:numPr>
      </w:pPr>
      <w:r>
        <w:t>метод гибкого сравнения на графах (elastic graph matching)</w:t>
      </w:r>
    </w:p>
    <w:p>
      <w:pPr>
        <w:pStyle w:val="122"/>
        <w:numPr>
          <w:ilvl w:val="0"/>
          <w:numId w:val="4"/>
        </w:numPr>
      </w:pPr>
      <w:r>
        <w:t>скрытые Марковские модели (СММ, HMM)</w:t>
      </w:r>
    </w:p>
    <w:p>
      <w:pPr>
        <w:pStyle w:val="122"/>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для сбора данных.</w:t>
      </w:r>
    </w:p>
    <w:p>
      <w:pPr>
        <w:numPr>
          <w:ilvl w:val="0"/>
          <w:numId w:val="5"/>
        </w:numPr>
        <w:rPr>
          <w:rFonts w:hint="default"/>
          <w:lang w:val="ru-RU"/>
        </w:rPr>
      </w:pPr>
      <w:r>
        <w:rPr>
          <w:rFonts w:hint="default"/>
          <w:lang w:val="ru-RU"/>
        </w:rPr>
        <w:t>Собрать данные для обучения нейронной сети.</w:t>
      </w:r>
    </w:p>
    <w:p>
      <w:pPr>
        <w:numPr>
          <w:ilvl w:val="0"/>
          <w:numId w:val="5"/>
        </w:numPr>
        <w:rPr>
          <w:rFonts w:hint="default"/>
          <w:lang w:val="ru-RU"/>
        </w:rPr>
      </w:pPr>
      <w:r>
        <w:rPr>
          <w:rFonts w:hint="default"/>
          <w:lang w:val="ru-RU"/>
        </w:rPr>
        <w:t>Провести анализ и обработку собранных данных для подготовки датасета.</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xml:space="preserve"> для идентификации жестовых команд в видеопотоке.</w:t>
      </w:r>
    </w:p>
    <w:p>
      <w:bookmarkStart w:id="83" w:name="_GoBack"/>
      <w:bookmarkEnd w:id="83"/>
      <w:r>
        <w:br w:type="page"/>
      </w:r>
    </w:p>
    <w:p>
      <w:pPr>
        <w:pStyle w:val="2"/>
        <w:rPr>
          <w:sz w:val="28"/>
          <w:szCs w:val="28"/>
        </w:rPr>
      </w:pPr>
      <w:bookmarkStart w:id="14" w:name="_Toc7667"/>
      <w:r>
        <w:rPr>
          <w:sz w:val="28"/>
          <w:szCs w:val="28"/>
        </w:rPr>
        <w:t>КРАТКОЕ ОПИСАНИЕ ТЕХНОЛОГИЙ ПРОЕКТА</w:t>
      </w:r>
      <w:bookmarkEnd w:id="14"/>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rPr>
          <w:sz w:val="28"/>
          <w:szCs w:val="28"/>
        </w:rPr>
      </w:pPr>
      <w:bookmarkStart w:id="15" w:name="_Toc15770"/>
      <w:r>
        <w:rPr>
          <w:sz w:val="28"/>
          <w:szCs w:val="28"/>
        </w:rPr>
        <w:t>Язык программирования Python</w:t>
      </w:r>
      <w:bookmarkEnd w:id="15"/>
    </w:p>
    <w:p>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lang w:val="en-US"/>
        </w:rPr>
      </w:pPr>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t xml:space="preserve">Эталонной реализацией Python является интерпретатор CPython, поддерживающий большинство активно используемых платформ. Он распространяется под свободной лицензией Python Software Foundation License, позволяющей использовать его без ограничений в любых приложениях, включая проприетарные. </w:t>
      </w:r>
    </w:p>
    <w:p>
      <w:r>
        <w:t>Python — активно развивающийся язык программирования,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стандарт ANSI, ISO или другие официальные стандарты, их роль выполняет CPython.</w:t>
      </w:r>
    </w:p>
    <w:p>
      <w:r>
        <w:fldChar w:fldCharType="begin"/>
      </w:r>
      <w:r>
        <w:instrText xml:space="preserve"> HYPERLINK "https://ru.wikipedia.org/wiki/Python" \l "cite_note-18" </w:instrText>
      </w:r>
      <w:r>
        <w:fldChar w:fldCharType="separate"/>
      </w:r>
      <w:r>
        <w:t>Разработка языка Python была начата в конце 1980-х годов сотрудником голландского института CWI Гвидо ван Россумом. Для распределенной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группе новостей alt.sources. С самого начала Python проектировался как объектно-ориентированный язык.</w:t>
      </w:r>
      <w:r>
        <w:fldChar w:fldCharType="end"/>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lang w:val="en-US"/>
        </w:rPr>
        <w:t xml:space="preserve"> </w:t>
      </w:r>
      <w:r>
        <w:rPr>
          <w:lang w:val="en-US"/>
        </w:rPr>
        <w:fldChar w:fldCharType="end"/>
      </w:r>
      <w:r>
        <w:t>[</w:t>
      </w:r>
      <w:r>
        <w:rPr>
          <w:rFonts w:hint="default"/>
          <w:lang w:val="en-US"/>
        </w:rPr>
        <w:t>2</w:t>
      </w:r>
      <w:r>
        <w:t>].</w:t>
      </w:r>
    </w:p>
    <w:p>
      <w:pPr>
        <w:pStyle w:val="4"/>
        <w:ind w:left="1621" w:leftChars="0" w:firstLineChars="0"/>
      </w:pPr>
      <w:bookmarkStart w:id="16" w:name="_Toc21168"/>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16"/>
    </w:p>
    <w:p>
      <w:pPr>
        <w:rPr>
          <w:rFonts w:hint="default"/>
          <w:lang w:val="en-US"/>
        </w:rPr>
      </w:pP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позволяет осуществлять неблокирующее взаимодействие с Tkinter, GTK, Qt и WX. Стандартная библиотека Python включает лишь Tkinter. IPython может интерактивно управлять параллельными кластерами, используя асинхронные статусы обратных вызовов и/или MPI. IPython может использоваться как замена стандартной командной оболочки операционной системы, особенно на платформе Windows, возможности оболочки которой ограничены. Поведение по умолчанию похоже на поведение оболочек UNIX-подобных систем, но тот факт, что работа происходит в окружении Python, позволяет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независимые от языка модули были выделены в отдельный проект Jupyter. Наиболее известной веб-оболочкой для IPython является Jupyter Notebook (ранее известный как IPython Notebook), позволяющая объединить код, текст и изображения, и распространять их для других пользователей. [3]</w:t>
      </w:r>
    </w:p>
    <w:p>
      <w:pPr>
        <w:pStyle w:val="4"/>
        <w:ind w:left="1621" w:leftChars="0" w:firstLineChars="0"/>
      </w:pPr>
      <w:bookmarkStart w:id="17" w:name="_Toc5694"/>
      <w:r>
        <w:rPr>
          <w:rFonts w:hint="default"/>
          <w:sz w:val="28"/>
          <w:szCs w:val="28"/>
          <w:lang w:val="en-US"/>
        </w:rPr>
        <w:t>OpenCV</w:t>
      </w:r>
      <w:bookmarkEnd w:id="17"/>
    </w:p>
    <w:p>
      <w:pPr>
        <w:rPr>
          <w:rFonts w:hint="default"/>
        </w:rPr>
      </w:pP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 Может свободно использоваться в академических и коммерческих целях — распространяется в условиях лицензии BSD.</w:t>
      </w:r>
    </w:p>
    <w:p>
      <w:pPr>
        <w:ind w:left="0" w:leftChars="0" w:firstLine="0" w:firstLineChars="0"/>
        <w:rPr>
          <w:rFonts w:hint="default"/>
        </w:rPr>
      </w:pPr>
    </w:p>
    <w:p>
      <w:pPr>
        <w:rPr>
          <w:rFonts w:hint="default"/>
          <w:lang w:val="en-US"/>
        </w:rPr>
      </w:pPr>
      <w:r>
        <w:rPr>
          <w:rFonts w:hint="default"/>
        </w:rPr>
        <w:t>Второ</w:t>
      </w:r>
      <w:r>
        <w:rPr>
          <w:rFonts w:hint="default"/>
          <w:lang w:val="ru-RU"/>
        </w:rPr>
        <w:t>е</w:t>
      </w:r>
      <w:r>
        <w:rPr>
          <w:rFonts w:hint="default"/>
        </w:rPr>
        <w:t xml:space="preserve"> крупн</w:t>
      </w:r>
      <w:r>
        <w:rPr>
          <w:rFonts w:hint="default"/>
          <w:lang w:val="ru-RU"/>
        </w:rPr>
        <w:t xml:space="preserve">ое обновление </w:t>
      </w:r>
      <w:r>
        <w:rPr>
          <w:rFonts w:hint="default"/>
        </w:rPr>
        <w:t>OpenCV был</w:t>
      </w:r>
      <w:r>
        <w:rPr>
          <w:rFonts w:hint="default"/>
          <w:lang w:val="ru-RU"/>
        </w:rPr>
        <w:t>о</w:t>
      </w:r>
      <w:r>
        <w:rPr>
          <w:rFonts w:hint="default"/>
        </w:rPr>
        <w:t xml:space="preserve"> выпущен</w:t>
      </w:r>
      <w:r>
        <w:rPr>
          <w:rFonts w:hint="default"/>
          <w:lang w:val="ru-RU"/>
        </w:rPr>
        <w:t>о</w:t>
      </w:r>
      <w:r>
        <w:rPr>
          <w:rFonts w:hint="default"/>
        </w:rPr>
        <w:t xml:space="preserve"> в октябре 2009 года. OpenCV2 включает в себя серьезные изменения в интерфейсе C++, направленные на упрощение, улучшение безопасности, введение новых функций и увеличение производительности (особенно для многоядерных систем). Официальные релизы теперь выпускаются каждые шесть месяцев, а разработка ведется независимой российской командой при поддержке коммерческих корпораций.</w:t>
      </w:r>
      <w:r>
        <w:rPr>
          <w:rFonts w:hint="default"/>
          <w:lang w:val="en-US"/>
        </w:rPr>
        <w:t xml:space="preserve"> [4]</w:t>
      </w:r>
    </w:p>
    <w:p>
      <w:pPr>
        <w:rPr>
          <w:rFonts w:hint="default"/>
          <w:lang w:val="en-US"/>
        </w:rPr>
      </w:pPr>
    </w:p>
    <w:p>
      <w:pPr>
        <w:pStyle w:val="4"/>
        <w:ind w:left="1621" w:leftChars="0" w:firstLineChars="0"/>
      </w:pPr>
      <w:bookmarkStart w:id="18" w:name="_Toc26197"/>
      <w:r>
        <w:rPr>
          <w:rFonts w:hint="default"/>
          <w:sz w:val="28"/>
          <w:szCs w:val="28"/>
          <w:lang w:val="en-US"/>
        </w:rPr>
        <w:t>Google Mediapipe Hands</w:t>
      </w:r>
      <w:bookmarkEnd w:id="18"/>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ru-RU"/>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ru-RU"/>
        </w:rPr>
        <w:t xml:space="preserve">. </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 1.</w:t>
      </w:r>
      <w:r>
        <w:rPr>
          <w:rFonts w:hint="default"/>
          <w:color w:val="000000" w:themeColor="text1"/>
          <w:sz w:val="24"/>
          <w:lang w:val="en-US"/>
          <w14:textFill>
            <w14:solidFill>
              <w14:schemeClr w14:val="tx1"/>
            </w14:solidFill>
          </w14:textFill>
        </w:rPr>
        <w:t>1</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p>
    <w:p>
      <w:pPr>
        <w:pStyle w:val="4"/>
        <w:ind w:left="1621" w:leftChars="0" w:firstLineChars="0"/>
      </w:pPr>
      <w:bookmarkStart w:id="19" w:name="_Toc31800"/>
      <w:r>
        <w:rPr>
          <w:rFonts w:hint="default"/>
          <w:sz w:val="28"/>
          <w:szCs w:val="28"/>
          <w:lang w:val="en-US"/>
        </w:rPr>
        <w:t>Numpy</w:t>
      </w:r>
      <w:bookmarkEnd w:id="19"/>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Математические алгоритмы, реализованные на интерпретируемых языках (например, Python), часто работают гораздо медленнее тех же алгоритмов, реализованных на компилируемых языках (например, Фортран, Си, Java). Библиотека NumPy предоставляет реализации вычислительных алгоритмов (в виде функций и операторов), оптимизированные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реализованный с использованием NumPy, работает так же быстро, как эквивалентный код, выполняемый в MATLAB</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p>
    <w:p>
      <w:pPr>
        <w:pStyle w:val="4"/>
        <w:ind w:left="1621" w:leftChars="0" w:firstLineChars="0"/>
      </w:pPr>
      <w:bookmarkStart w:id="20" w:name="_Toc25800"/>
      <w:r>
        <w:rPr>
          <w:rFonts w:hint="default"/>
          <w:sz w:val="28"/>
          <w:szCs w:val="28"/>
          <w:lang w:val="en-US"/>
        </w:rPr>
        <w:t>Pandas</w:t>
      </w:r>
      <w:bookmarkEnd w:id="20"/>
    </w:p>
    <w:p>
      <w:pPr>
        <w:rPr>
          <w:rFonts w:hint="default"/>
          <w:lang w:val="en-US"/>
        </w:rPr>
      </w:pPr>
      <w:r>
        <w:rPr>
          <w:rFonts w:hint="default"/>
          <w:lang w:val="en-US"/>
        </w:rPr>
        <w:t>P</w:t>
      </w:r>
      <w:r>
        <w:rPr>
          <w:rFonts w:hint="default"/>
        </w:rPr>
        <w:t>andas — программная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Название библиотеки происходит от эконометрического термина «панельные данные», используемого для описания многомерных структурированных наборов информации. pandas распространяется под новой лицензией BSD.</w:t>
      </w:r>
      <w:r>
        <w:rPr>
          <w:rFonts w:hint="default"/>
          <w:lang w:val="en-US"/>
        </w:rPr>
        <w:t xml:space="preserve"> </w:t>
      </w:r>
    </w:p>
    <w:p>
      <w:pPr>
        <w:rPr>
          <w:rFonts w:hint="default"/>
          <w:lang w:val="en-US"/>
        </w:rPr>
      </w:pPr>
      <w:r>
        <w:rPr>
          <w:rFonts w:hint="default"/>
          <w:lang w:val="en-US"/>
        </w:rPr>
        <w:t>Основная область применения — обеспечение работы в рамках среды Python не только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lang w:val="en-US"/>
        </w:rPr>
      </w:pPr>
      <w:r>
        <w:rPr>
          <w:rFonts w:hint="default"/>
          <w:lang w:val="en-US"/>
        </w:rPr>
        <w:t>Также активно ведётся работа по реализации «родных» категориальных типов данных.</w:t>
      </w:r>
    </w:p>
    <w:p>
      <w:pPr>
        <w:rPr>
          <w:rFonts w:hint="default"/>
          <w:lang w:val="en-US"/>
        </w:rPr>
      </w:pPr>
      <w:r>
        <w:rPr>
          <w:rFonts w:hint="default"/>
          <w:lang w:val="en-US"/>
        </w:rPr>
        <w:t>Пакет прежде всего предназначен для очистки и первичной оценки данных по общим показателям, например среднему значению, квантилям и так далее; статистическим пакетом он в полном смысле не является, однако наборы данных типов DataFrame и Series применяются в качестве входных в большинстве модулей анализа данных и машинного обучения (SciPy, Scikit-Learn[en] и других). [</w:t>
      </w:r>
      <w:r>
        <w:rPr>
          <w:rFonts w:hint="default"/>
          <w:lang w:val="ru-RU"/>
        </w:rPr>
        <w:t>8</w:t>
      </w:r>
      <w:r>
        <w:rPr>
          <w:rFonts w:hint="default"/>
          <w:lang w:val="en-US"/>
        </w:rPr>
        <w:t>]</w:t>
      </w:r>
    </w:p>
    <w:p>
      <w:pPr>
        <w:pStyle w:val="4"/>
        <w:ind w:left="1621" w:leftChars="0" w:firstLineChars="0"/>
        <w:rPr>
          <w:lang w:val="en-US"/>
        </w:rPr>
      </w:pPr>
      <w:bookmarkStart w:id="21" w:name="_Toc13916"/>
      <w:r>
        <w:rPr>
          <w:rFonts w:hint="default"/>
          <w:sz w:val="28"/>
          <w:szCs w:val="28"/>
          <w:lang w:val="en-US"/>
        </w:rPr>
        <w:t>MatPltLib</w:t>
      </w:r>
      <w:bookmarkEnd w:id="21"/>
    </w:p>
    <w:p>
      <w:pPr>
        <w:rPr>
          <w:rFonts w:hint="default"/>
          <w:lang w:val="en-US"/>
        </w:rPr>
      </w:pPr>
      <w:r>
        <w:rPr>
          <w:rFonts w:hint="default"/>
          <w:lang w:val="en-US"/>
        </w:rPr>
        <w:t>Matplotlib — библиотека на языке программирования Python для визуализации данных двумерной (2D) графикой (3D графика также поддерживается). Получаемые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различных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построение диаграмм (англ. plotting). В документации автор признаётся, что Matplotlib начинался с подражания графическим командам MATLAB, но является независимым от него проектом.</w:t>
      </w:r>
    </w:p>
    <w:p>
      <w:pPr>
        <w:rPr>
          <w:rFonts w:hint="default"/>
          <w:lang w:val="en-US"/>
        </w:rPr>
      </w:pPr>
      <w:r>
        <w:rPr>
          <w:rFonts w:hint="default"/>
          <w:lang w:val="en-US"/>
        </w:rPr>
        <w:t>Версия 2.1.1 — последняя стабильная — требует Python версии 2.7 или от 3.4 и выше и версию NumPy от 1.7.1 и выше.</w:t>
      </w:r>
    </w:p>
    <w:p>
      <w:pPr>
        <w:rPr>
          <w:rFonts w:hint="default"/>
          <w:lang w:val="en-US"/>
        </w:rPr>
      </w:pPr>
      <w:r>
        <w:rPr>
          <w:rFonts w:hint="default"/>
          <w:lang w:val="en-US"/>
        </w:rPr>
        <w:t xml:space="preserve">Библиотека Matplotlib построена на принципах ООП, но имеет процедурный интерфейс pylab, который предоставляет аналоги команд MATLAB. </w:t>
      </w:r>
    </w:p>
    <w:p>
      <w:pPr>
        <w:rPr>
          <w:rFonts w:hint="default"/>
          <w:lang w:val="en-US"/>
        </w:rPr>
      </w:pPr>
      <w:r>
        <w:rPr>
          <w:rFonts w:hint="default"/>
          <w:lang w:val="en-US"/>
        </w:rPr>
        <w:t>Matplotlib является гибким, легко конфигурируемым пакетом, который вместе с NumPy, SciPy и IPython предоставляет возможности, подобные MATLAB. В настоящее время пакет работает с несколькими графическими библиотеками, включая wxWindows и PyGTK.</w:t>
      </w:r>
    </w:p>
    <w:p>
      <w:pPr>
        <w:rPr>
          <w:rFonts w:hint="default"/>
          <w:lang w:val="en-US"/>
        </w:rPr>
      </w:pPr>
      <w:r>
        <w:rPr>
          <w:rFonts w:hint="default"/>
          <w:lang w:val="en-US"/>
        </w:rPr>
        <w:t>Пакет поддерживает многие виды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добавить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набора инструментов (toolkit) mplot3d. Есть и другие наборы инструментов: для картографии, для работы с Excel, утилиты для GTK и другие.</w:t>
      </w:r>
    </w:p>
    <w:p>
      <w:pPr>
        <w:rPr>
          <w:rFonts w:hint="default"/>
          <w:lang w:val="en-US"/>
        </w:rPr>
      </w:pPr>
      <w:r>
        <w:rPr>
          <w:rFonts w:hint="default"/>
          <w:lang w:val="en-US"/>
        </w:rPr>
        <w:t>С помощью Matplotlib можно делать и анимированные изображения. [9]</w:t>
      </w:r>
    </w:p>
    <w:p>
      <w:pPr>
        <w:pStyle w:val="4"/>
        <w:ind w:left="1621" w:leftChars="0" w:firstLineChars="0"/>
        <w:rPr>
          <w:lang w:val="en-US"/>
        </w:rPr>
      </w:pPr>
      <w:bookmarkStart w:id="22" w:name="_Toc16903"/>
      <w:r>
        <w:rPr>
          <w:rFonts w:hint="default"/>
          <w:sz w:val="28"/>
          <w:szCs w:val="28"/>
          <w:lang w:val="en-US"/>
        </w:rPr>
        <w:t>Scikit-learn</w:t>
      </w:r>
      <w:bookmarkEnd w:id="22"/>
    </w:p>
    <w:p>
      <w:pPr>
        <w:rPr>
          <w:rFonts w:hint="default"/>
          <w:lang w:val="en-US"/>
        </w:rPr>
      </w:pPr>
      <w:r>
        <w:rPr>
          <w:rFonts w:hint="default"/>
          <w:lang w:val="en-US"/>
        </w:rPr>
        <w:t xml:space="preserve">Scikit-learn (ранее scikits.learn, также известный как sklearn) - это бесплатная библиотека машинного обучения для языка программирования Python. Он включает в себя различные алгоритмы классификации, регрессии и кластеризации, включая машины опорных векторов, случайные леса, повышение градиента, k-means и DBSCAN, и предназначен для взаимодействия с числовыми и научными библиотеками Python NumPy и SciPy. Scikit-learn - это финансируемый NumFOCUS проект. </w:t>
      </w:r>
    </w:p>
    <w:p>
      <w:pPr>
        <w:rPr>
          <w:lang w:val="ru-RU"/>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название происходит от представления о том, что это "SciKit" (SciPy Toolkit), отдельно разработанное и распространяемое стороннее расширение для SciPy. Оригинальная кодовая база позже была переписана другими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руководство проектом и сделали первый публичный релиз 1 февраля 2010 года. Из различных scikits scikit-learn, а также scikit-image были описаны как "хорошо поддерживаемые и популярные" в ноябре 2012 года. Scikit-learn - одна из самых популярных библиотек машинного обучения на GitHub. [10]</w:t>
      </w:r>
    </w:p>
    <w:p>
      <w:pPr>
        <w:pStyle w:val="4"/>
        <w:ind w:left="1621" w:leftChars="0" w:firstLineChars="0"/>
        <w:rPr>
          <w:lang w:val="en-US"/>
        </w:rPr>
      </w:pPr>
      <w:bookmarkStart w:id="23" w:name="_Toc30528"/>
      <w:r>
        <w:rPr>
          <w:rFonts w:hint="default"/>
          <w:sz w:val="28"/>
          <w:szCs w:val="28"/>
          <w:lang w:val="en-US"/>
        </w:rPr>
        <w:t>Tensorflow Keras</w:t>
      </w:r>
      <w:bookmarkEnd w:id="23"/>
    </w:p>
    <w:p>
      <w:pPr>
        <w:rPr>
          <w:rFonts w:hint="default"/>
          <w:lang w:val="en-US"/>
        </w:rPr>
      </w:pPr>
      <w:r>
        <w:rPr>
          <w:rFonts w:hint="default"/>
          <w:lang w:val="en-US"/>
        </w:rPr>
        <w:t xml:space="preserve">TensorFlow — открытая программная библиотека для машинного обучения, разработанная компанией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Применяется как для исследований, так и для разработки собственных продуктов Google. Основной API для работы с библиотекой реализован для Python, также существуют реализации для R, C Sharp, C++, Haskell, Java, Go и Swift. </w:t>
      </w:r>
    </w:p>
    <w:p>
      <w:pPr>
        <w:rPr>
          <w:rFonts w:hint="default"/>
          <w:lang w:val="en-US"/>
        </w:rPr>
      </w:pPr>
      <w:r>
        <w:rPr>
          <w:rFonts w:hint="default"/>
          <w:lang w:val="en-US"/>
        </w:rPr>
        <w:t>Является продолжением закрытого проекта DistBelief. Изначально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 [11]</w:t>
      </w:r>
    </w:p>
    <w:p>
      <w:pPr>
        <w:rPr>
          <w:rFonts w:hint="default"/>
          <w:lang w:val="en-US"/>
        </w:rPr>
      </w:pPr>
      <w:r>
        <w:rPr>
          <w:rFonts w:hint="default"/>
          <w:lang w:val="en-US"/>
        </w:rPr>
        <w:t>Keras — открытая библиотека, написанная на языке Python и обеспечивающая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Нацелена на оперативную работу с сетями глубинного обучения, при этом спроектирована так, чтобы быть компактной, модульной и расширяемой. Она была создана как часть исследовательских усилий проекта ONEIROS (англ. Open-ended Neuro-Electronic Intelligent Robot Operating System), а ее основным автором и поддерживающим является Франсуа Шолле (фр. François Chollet), инженер Google.</w:t>
      </w:r>
    </w:p>
    <w:p>
      <w:pPr>
        <w:rPr>
          <w:lang w:val="ru-RU"/>
        </w:rPr>
      </w:pPr>
      <w:r>
        <w:rPr>
          <w:rFonts w:hint="default"/>
          <w:lang w:val="en-US"/>
        </w:rPr>
        <w:t>Планировалось что Google будет поддерживать Keras в основной библиотеке TensorFlow, однако Шолле выделил Keras в отдельную надстройку, так как согласно концепции Keras является скорее интерфейсом, чем сквозной системой машинного обучения. Keras предоставляет высокоуровневый, более интуитивный набор абстракций, который делает простым формирование нейронных сетей, независимо от используемой в качестве вычислительного бэкенда библиотеки научных вычислений. Microsoft работает над добавлением к Keras и низкоуровневых библиотек CNTK. [12]</w:t>
      </w:r>
    </w:p>
    <w:p>
      <w:pPr>
        <w:pStyle w:val="4"/>
        <w:ind w:left="1621" w:leftChars="0" w:firstLineChars="0"/>
        <w:rPr>
          <w:lang w:val="en-US"/>
        </w:rPr>
      </w:pPr>
      <w:r>
        <w:rPr>
          <w:rFonts w:hint="default"/>
          <w:lang w:val="ru-RU"/>
        </w:rPr>
        <w:t xml:space="preserve"> </w:t>
      </w:r>
      <w:bookmarkStart w:id="24" w:name="_Toc664"/>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24"/>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Долгая краткосрочная память (Long short-term memory; LSTM) – особая разновидность архитектуры рекуррентных нейронных сетей, способная к обучению долговременным зависимостям. Они были представлены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"http://deeplearning.cs.cmu.edu/pdfs/Hochreiter97_lstm.pdf" </w:instrText>
      </w:r>
      <w:r>
        <w:rPr>
          <w:rFonts w:ascii="Times New Roman" w:hAnsi="Times New Roman" w:cs="Times New Roman"/>
          <w:sz w:val="28"/>
          <w:szCs w:val="28"/>
        </w:rPr>
        <w:fldChar w:fldCharType="separate"/>
      </w:r>
      <w:r>
        <w:rPr>
          <w:rStyle w:val="14"/>
          <w:rFonts w:ascii="Times New Roman" w:hAnsi="Times New Roman" w:cs="Times New Roman"/>
          <w:color w:val="auto"/>
          <w:sz w:val="28"/>
          <w:szCs w:val="28"/>
          <w:u w:val="none"/>
          <w:shd w:val="clear" w:color="auto" w:fill="FFFFFF"/>
        </w:rPr>
        <w:t>Зеппом Хохрайтер и Юргеном Шмидхубером (Jürgen Schmidhuber) в 1997 году</w:t>
      </w:r>
      <w:r>
        <w:rPr>
          <w:rFonts w:ascii="Times New Roman" w:hAnsi="Times New Roman" w:cs="Times New Roman"/>
          <w:sz w:val="28"/>
          <w:szCs w:val="28"/>
        </w:rPr>
        <w:fldChar w:fldCharType="end"/>
      </w:r>
      <w:r>
        <w:rPr>
          <w:rFonts w:ascii="Times New Roman" w:hAnsi="Times New Roman" w:cs="Times New Roman"/>
          <w:color w:val="222222"/>
          <w:sz w:val="28"/>
          <w:szCs w:val="28"/>
          <w:shd w:val="clear" w:color="auto" w:fill="FFFFFF"/>
        </w:rPr>
        <w:t>, а затем усовершенствованы и популярно изложены в работах многих других исследователей. Они прекрасно решают целый ряд разнообразных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 xml:space="preserve"> [</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ascii="Times New Roman" w:hAnsi="Times New Roman" w:cs="Times New Roman"/>
          <w:color w:val="222222"/>
          <w:sz w:val="28"/>
          <w:szCs w:val="28"/>
          <w:shd w:val="clear" w:color="auto" w:fill="FFFFFF"/>
        </w:rPr>
        <w:t>LSTM разработаны специально, чтобы избежать проблемы долговременной зависимости. Запоминание информации на долгие периоды времени – это их обычное поведение, а не что-то, чему они с трудом пытаются обучиться.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Рисунок – 1.</w:t>
      </w:r>
      <w:r>
        <w:rPr>
          <w:rFonts w:hint="default" w:cs="Times New Roman"/>
          <w:color w:val="000000" w:themeColor="text1"/>
          <w:sz w:val="24"/>
          <w:szCs w:val="28"/>
          <w:lang w:val="en-US"/>
          <w14:textFill>
            <w14:solidFill>
              <w14:schemeClr w14:val="tx1"/>
            </w14:solidFill>
          </w14:textFill>
        </w:rPr>
        <w:t>2</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Состояние ячейки напоминает конвейерную ленту. Она проходит напрямую через всю цепочку, участвуя лишь в нескольких линейных преобразованиях. Информация может легко течь по ней, не подвергаясь изменениям.</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3</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Рисунок - 1.</w:t>
      </w:r>
      <w:r>
        <w:rPr>
          <w:rFonts w:hint="default" w:cs="Times New Roman"/>
          <w:color w:val="222222"/>
          <w:sz w:val="24"/>
          <w:szCs w:val="28"/>
          <w:lang w:val="en-US"/>
        </w:rPr>
        <w:t>4</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Сигмоидальный слой возвращает числа от нуля до единицы, которые обозначают, какую долю каждого блока информации следует пропустить дальше по сети. Ноль в данном случае означает “не пропускать ничего”, единица – “пропустить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5"/>
          <w:rFonts w:ascii="Times New Roman" w:hAnsi="Times New Roman" w:cs="Times New Roman"/>
          <w:color w:val="222222"/>
          <w:sz w:val="28"/>
          <w:szCs w:val="28"/>
          <w:shd w:val="clear" w:color="auto" w:fill="FFFFFF"/>
        </w:rPr>
        <w:t>h</w:t>
      </w:r>
      <w:r>
        <w:rPr>
          <w:rStyle w:val="125"/>
          <w:rFonts w:ascii="Times New Roman" w:hAnsi="Times New Roman" w:cs="Times New Roman"/>
          <w:color w:val="222222"/>
          <w:sz w:val="28"/>
          <w:szCs w:val="28"/>
          <w:shd w:val="clear" w:color="auto" w:fill="FFFFFF"/>
          <w:vertAlign w:val="subscript"/>
        </w:rPr>
        <w:t>t</w:t>
      </w:r>
      <w:r>
        <w:rPr>
          <w:rStyle w:val="125"/>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5"/>
          <w:rFonts w:ascii="Times New Roman" w:hAnsi="Times New Roman" w:cs="Times New Roman"/>
          <w:color w:val="222222"/>
          <w:sz w:val="28"/>
          <w:szCs w:val="28"/>
          <w:shd w:val="clear" w:color="auto" w:fill="FFFFFF"/>
        </w:rPr>
        <w:t>x</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5</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(input layer gate) определяет, какие значения следует обновить (Рисунок – 1.9). Затем tanh-слой строит вектор новых значений-кандидатов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w:t>
      </w:r>
      <w:r>
        <w:rPr>
          <w:rFonts w:hint="default" w:cs="Times New Roman"/>
          <w:color w:val="222222"/>
          <w:sz w:val="24"/>
          <w:szCs w:val="24"/>
          <w:shd w:val="clear" w:color="auto" w:fill="FFFFFF"/>
          <w:lang w:val="en-US"/>
        </w:rPr>
        <w:t>6</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5"/>
          <w:rFonts w:ascii="Times New Roman" w:hAnsi="Times New Roman" w:cs="Times New Roman"/>
          <w:color w:val="222222"/>
          <w:sz w:val="28"/>
          <w:szCs w:val="28"/>
          <w:shd w:val="clear" w:color="auto" w:fill="FFFFFF"/>
        </w:rPr>
        <w:t>f</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5"/>
          <w:rFonts w:ascii="Times New Roman" w:hAnsi="Times New Roman" w:cs="Times New Roman"/>
          <w:color w:val="222222"/>
          <w:sz w:val="28"/>
          <w:szCs w:val="28"/>
          <w:shd w:val="clear" w:color="auto" w:fill="FFFFFF"/>
        </w:rPr>
        <w:t>i</w:t>
      </w:r>
      <w:r>
        <w:rPr>
          <w:rStyle w:val="125"/>
          <w:rFonts w:ascii="Times New Roman" w:hAnsi="Times New Roman" w:cs="Times New Roman"/>
          <w:color w:val="222222"/>
          <w:sz w:val="28"/>
          <w:szCs w:val="28"/>
          <w:shd w:val="clear" w:color="auto" w:fill="FFFFFF"/>
          <w:vertAlign w:val="subscript"/>
        </w:rPr>
        <w:t>t</w:t>
      </w:r>
      <w:r>
        <w:rPr>
          <w:rStyle w:val="125"/>
          <w:rFonts w:ascii="Cambria Math" w:hAnsi="Cambria Math" w:cs="Cambria Math"/>
          <w:color w:val="222222"/>
          <w:sz w:val="28"/>
          <w:szCs w:val="28"/>
          <w:shd w:val="clear" w:color="auto" w:fill="FFFFFF"/>
        </w:rPr>
        <w:t>∗</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5"/>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7</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Наконец, нужно решить, какую информацию необходимо получать на выходе. Выходные данные будут основаны на состоянии ячейки, к ним будут применены некоторые фильтры. Сначала применяется сигмоидальный слой, который решает, какую информацию из состояния ячейки будет нужно выводить. Затем значения состояния ячейки проходят через tanh-слой (слой с функцией активации «Гиперболический тангенс»), чтобы получить на выходе значения из диапазона от -1 до 1, и перемножаются с выходными значениями сигмоидального слоя, что позволяет выводить только требуемую информацию. </w:t>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ascii="Times New Roman" w:hAnsi="Times New Roman" w:cs="Times New Roman"/>
          <w:color w:val="222222"/>
          <w:sz w:val="28"/>
          <w:szCs w:val="28"/>
          <w:shd w:val="clear" w:color="auto" w:fill="FFFFFF"/>
          <w:lang w:val="ru-RU"/>
        </w:rPr>
        <w:t xml:space="preserve"> </w:t>
      </w:r>
      <w:r>
        <w:rPr>
          <w:rFonts w:hint="default" w:ascii="Times New Roman" w:hAnsi="Times New Roman" w:cs="Times New Roman"/>
          <w:color w:val="222222"/>
          <w:sz w:val="28"/>
          <w:szCs w:val="28"/>
          <w:shd w:val="clear" w:color="auto" w:fill="FFFFFF"/>
          <w:lang w:val="en-US"/>
        </w:rPr>
        <w:t>[13]</w:t>
      </w:r>
    </w:p>
    <w:p>
      <w:pPr>
        <w:rPr>
          <w:lang w:val="en-US"/>
        </w:rPr>
      </w:pPr>
    </w:p>
    <w:p>
      <w:pPr>
        <w:rPr>
          <w:b/>
          <w:sz w:val="36"/>
          <w:szCs w:val="36"/>
        </w:rPr>
      </w:pPr>
      <w:r>
        <w:br w:type="page"/>
      </w:r>
    </w:p>
    <w:p>
      <w:pPr>
        <w:pStyle w:val="2"/>
      </w:pPr>
      <w:bookmarkStart w:id="25" w:name="_Toc1140"/>
      <w:r>
        <w:rPr>
          <w:sz w:val="28"/>
          <w:szCs w:val="28"/>
        </w:rPr>
        <w:t>ПРАКТИЧЕСКАЯ РЕАЛИЗАЦИЯ</w:t>
      </w:r>
      <w:bookmarkEnd w:id="25"/>
    </w:p>
    <w:p>
      <w:pPr>
        <w:pStyle w:val="4"/>
        <w:ind w:left="1621" w:leftChars="0" w:firstLineChars="0"/>
        <w:rPr>
          <w:sz w:val="28"/>
          <w:szCs w:val="28"/>
        </w:rPr>
      </w:pPr>
      <w:bookmarkStart w:id="26" w:name="_Toc25705"/>
      <w:r>
        <w:rPr>
          <w:sz w:val="28"/>
          <w:szCs w:val="28"/>
          <w:lang w:val="ru-RU"/>
        </w:rPr>
        <w:t>Общая структура</w:t>
      </w:r>
      <w:bookmarkEnd w:id="26"/>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27" w:name="_Toc24672"/>
      <w:r>
        <w:rPr>
          <w:sz w:val="28"/>
          <w:szCs w:val="28"/>
          <w:lang w:val="ru-RU"/>
        </w:rPr>
        <w:t>Приложение</w:t>
      </w:r>
      <w:r>
        <w:rPr>
          <w:rFonts w:hint="default"/>
          <w:sz w:val="28"/>
          <w:szCs w:val="28"/>
          <w:lang w:val="ru-RU"/>
        </w:rPr>
        <w:t xml:space="preserve"> сбора данных</w:t>
      </w:r>
      <w:bookmarkEnd w:id="27"/>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4</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5</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29"/>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7</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28" w:name="_Toc29606"/>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28"/>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en-US"/>
          <w14:textFill>
            <w14:solidFill>
              <w14:schemeClr w14:val="tx1"/>
            </w14:solidFill>
          </w14:textFill>
        </w:rPr>
        <w:t>2.8</w:t>
      </w:r>
      <w:r>
        <w:rPr>
          <w:rFonts w:ascii="Times New Roman" w:hAnsi="Times New Roman"/>
          <w:color w:val="000000" w:themeColor="text1"/>
          <w:sz w:val="24"/>
          <w14:textFill>
            <w14:solidFill>
              <w14:schemeClr w14:val="tx1"/>
            </w14:solidFill>
          </w14:textFill>
        </w:rPr>
        <w:t xml:space="preserve">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2.9</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29" w:name="_Toc21570"/>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29"/>
    </w:p>
    <w:p>
      <w:pPr>
        <w:pStyle w:val="5"/>
      </w:pPr>
      <w:bookmarkStart w:id="30" w:name="_Toc4949"/>
      <w:r>
        <w:t>Конфигурация</w:t>
      </w:r>
      <w:bookmarkEnd w:id="30"/>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15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w:t>
      </w:r>
      <w:r>
        <w:rPr>
          <w:rFonts w:hint="default"/>
          <w:color w:val="000000" w:themeColor="text1"/>
          <w:sz w:val="24"/>
          <w:lang w:val="ru-RU"/>
          <w14:textFill>
            <w14:solidFill>
              <w14:schemeClr w14:val="tx1"/>
            </w14:solidFill>
          </w14:textFill>
        </w:rPr>
        <w:t xml:space="preserve">16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31" w:name="_Toc25308"/>
      <w:r>
        <w:rPr>
          <w:lang w:val="ru-RU"/>
        </w:rPr>
        <w:t>Проведение</w:t>
      </w:r>
      <w:r>
        <w:rPr>
          <w:rFonts w:hint="default"/>
          <w:lang w:val="ru-RU"/>
        </w:rPr>
        <w:t xml:space="preserve"> экспериментов по обучению и валидации модели</w:t>
      </w:r>
      <w:bookmarkEnd w:id="31"/>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17</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19"/>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19"/>
              <w:ind w:firstLine="0"/>
              <w:rPr>
                <w:lang w:val="ru-RU"/>
              </w:rPr>
            </w:pPr>
            <w:r>
              <w:rPr>
                <w:lang w:val="ru-RU"/>
              </w:rPr>
              <w:t>Система отвечает «да»</w:t>
            </w:r>
          </w:p>
        </w:tc>
        <w:tc>
          <w:tcPr>
            <w:tcW w:w="3914" w:type="dxa"/>
            <w:shd w:val="clear" w:color="auto" w:fill="FABF8F" w:themeFill="accent6" w:themeFillTint="99"/>
          </w:tcPr>
          <w:p>
            <w:pPr>
              <w:pStyle w:val="19"/>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19"/>
              <w:ind w:firstLine="0"/>
              <w:rPr>
                <w:lang w:val="ru-RU"/>
              </w:rPr>
            </w:pPr>
            <w:r>
              <w:rPr>
                <w:lang w:val="ru-RU"/>
              </w:rPr>
              <w:t>Да</w:t>
            </w:r>
          </w:p>
        </w:tc>
        <w:tc>
          <w:tcPr>
            <w:tcW w:w="3780" w:type="dxa"/>
            <w:shd w:val="clear" w:color="auto" w:fill="C2D69B" w:themeFill="accent3" w:themeFillTint="99"/>
          </w:tcPr>
          <w:p>
            <w:pPr>
              <w:pStyle w:val="19"/>
              <w:ind w:firstLine="0"/>
              <w:rPr>
                <w:lang w:val="ru-RU"/>
              </w:rPr>
            </w:pPr>
            <w:r>
              <w:rPr>
                <w:lang w:val="ru-RU"/>
              </w:rPr>
              <w:t>Положительный исход</w:t>
            </w:r>
          </w:p>
        </w:tc>
        <w:tc>
          <w:tcPr>
            <w:tcW w:w="3914" w:type="dxa"/>
            <w:shd w:val="clear" w:color="auto" w:fill="E5B8B7" w:themeFill="accent2" w:themeFillTint="66"/>
          </w:tcPr>
          <w:p>
            <w:pPr>
              <w:pStyle w:val="19"/>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19"/>
              <w:ind w:firstLine="0"/>
              <w:rPr>
                <w:lang w:val="ru-RU"/>
              </w:rPr>
            </w:pPr>
            <w:r>
              <w:rPr>
                <w:lang w:val="ru-RU"/>
              </w:rPr>
              <w:t>Нет</w:t>
            </w:r>
          </w:p>
        </w:tc>
        <w:tc>
          <w:tcPr>
            <w:tcW w:w="3780" w:type="dxa"/>
            <w:shd w:val="clear" w:color="auto" w:fill="D99594" w:themeFill="accent2" w:themeFillTint="99"/>
          </w:tcPr>
          <w:p>
            <w:pPr>
              <w:pStyle w:val="19"/>
              <w:ind w:firstLine="0"/>
              <w:rPr>
                <w:lang w:val="ru-RU"/>
              </w:rPr>
            </w:pPr>
            <w:r>
              <w:rPr>
                <w:lang w:val="ru-RU"/>
              </w:rPr>
              <w:t>Ложноположительный исход</w:t>
            </w:r>
          </w:p>
        </w:tc>
        <w:tc>
          <w:tcPr>
            <w:tcW w:w="3914" w:type="dxa"/>
            <w:shd w:val="clear" w:color="auto" w:fill="C2D69B" w:themeFill="accent3" w:themeFillTint="99"/>
          </w:tcPr>
          <w:p>
            <w:pPr>
              <w:pStyle w:val="19"/>
              <w:keepNext/>
              <w:ind w:firstLine="0"/>
              <w:rPr>
                <w:lang w:val="ru-RU"/>
              </w:rPr>
            </w:pPr>
            <w:r>
              <w:rPr>
                <w:lang w:val="ru-RU"/>
              </w:rPr>
              <w:t>Отрицательный исход</w:t>
            </w:r>
          </w:p>
        </w:tc>
      </w:tr>
    </w:tbl>
    <w:p>
      <w:pPr>
        <w:pStyle w:val="17"/>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32" w:name="_Toc32691"/>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32"/>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19"/>
        <w:rPr>
          <w:rFonts w:hint="default"/>
          <w:lang w:val="ru-RU"/>
        </w:rPr>
      </w:pPr>
      <w:r>
        <w:rPr>
          <w:lang w:val="ru-RU"/>
        </w:rPr>
        <w:t>Далее</w:t>
      </w:r>
      <w:r>
        <w:rPr>
          <w:rFonts w:hint="default"/>
          <w:lang w:val="ru-RU"/>
        </w:rPr>
        <w:t xml:space="preserve"> реализованы следующие функции: </w:t>
      </w:r>
    </w:p>
    <w:p>
      <w:pPr>
        <w:pStyle w:val="19"/>
        <w:rPr>
          <w:rFonts w:hint="default"/>
          <w:lang w:val="ru-RU"/>
        </w:rPr>
      </w:pPr>
      <w:r>
        <w:rPr>
          <w:rFonts w:hint="default"/>
          <w:lang w:val="ru-RU"/>
        </w:rPr>
        <w:t>Интерполяция координат последних сорока кадром последовательности: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19"/>
        <w:rPr>
          <w:rFonts w:hint="default"/>
          <w:lang w:val="ru-RU"/>
        </w:rPr>
      </w:pPr>
    </w:p>
    <w:p>
      <w:pPr>
        <w:pStyle w:val="19"/>
        <w:rPr>
          <w:rFonts w:hint="default"/>
          <w:lang w:val="ru-RU"/>
        </w:rPr>
      </w:pPr>
    </w:p>
    <w:p>
      <w:pPr>
        <w:pStyle w:val="19"/>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19"/>
        <w:rPr>
          <w:rFonts w:hint="default"/>
          <w:lang w:val="ru-RU"/>
        </w:rPr>
      </w:pPr>
    </w:p>
    <w:p>
      <w:pPr>
        <w:pStyle w:val="19"/>
        <w:rPr>
          <w:rFonts w:hint="default"/>
          <w:lang w:val="ru-RU"/>
        </w:rPr>
      </w:pPr>
      <w:r>
        <w:rPr>
          <w:rFonts w:hint="default"/>
          <w:lang w:val="ru-RU"/>
        </w:rPr>
        <w:t>Прорисовка ключевых точек на выходном изображении: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19"/>
        <w:rPr>
          <w:rFonts w:hint="default"/>
          <w:lang w:val="ru-RU"/>
        </w:rPr>
      </w:pPr>
    </w:p>
    <w:p>
      <w:pPr>
        <w:pStyle w:val="19"/>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19"/>
        <w:rPr>
          <w:lang w:val="ru-RU"/>
        </w:rPr>
      </w:pPr>
    </w:p>
    <w:p>
      <w:pPr>
        <w:pStyle w:val="19"/>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19"/>
        <w:rPr>
          <w:lang w:val="ru-RU"/>
        </w:rPr>
      </w:pPr>
    </w:p>
    <w:p>
      <w:pPr>
        <w:pStyle w:val="19"/>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19"/>
        <w:rPr>
          <w:lang w:val="ru-RU"/>
        </w:rPr>
      </w:pPr>
    </w:p>
    <w:p>
      <w:pPr>
        <w:pStyle w:val="19"/>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18</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19</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19"/>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20</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21</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22</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23</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19"/>
        <w:rPr>
          <w:lang w:val="ru-RU"/>
        </w:rPr>
      </w:pPr>
    </w:p>
    <w:p>
      <w:pPr>
        <w:pStyle w:val="19"/>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5"/>
      </w:pPr>
      <w:bookmarkStart w:id="33" w:name="_Toc12756"/>
      <w:bookmarkStart w:id="34" w:name="_Toc484474163"/>
      <w:r>
        <w:rPr>
          <w:sz w:val="28"/>
          <w:szCs w:val="28"/>
        </w:rPr>
        <w:t>ТЕХНИКА БЕЗОПАСНОСТИ ПРИ РАБОТЕ ЗА ПЕРСОНАЛЬНЫМ КОМПЬЮТЕРОМ</w:t>
      </w:r>
      <w:bookmarkEnd w:id="33"/>
      <w:bookmarkEnd w:id="34"/>
    </w:p>
    <w:p>
      <w:pPr>
        <w:rPr>
          <w:lang w:val="be-BY"/>
        </w:rPr>
      </w:pPr>
      <w:r>
        <w:rPr>
          <w:lang w:val="be-BY"/>
        </w:rPr>
        <w:t>Персональный компьютер — электроприбор. От прочих электроприборов он отличается тем, что для него предусмотрена возможность длительной эксплуатации без отключения от электрической сети. Кроме обычного режима работы компьютер может находиться в режиме работы с пониженным электропотреблением или в дежурном режиме ожидания запроса. В связи с возможностью продолжительной работы компьютера без отключения от электросети следует уделить особое внимание качеству организации электропитания.</w:t>
      </w:r>
    </w:p>
    <w:p>
      <w:pPr>
        <w:pStyle w:val="4"/>
        <w:ind w:left="1621" w:leftChars="0" w:firstLineChars="0"/>
      </w:pPr>
      <w:bookmarkStart w:id="35" w:name="_Toc16559"/>
      <w:bookmarkStart w:id="36" w:name="_Toc484474164"/>
      <w:r>
        <w:rPr>
          <w:sz w:val="28"/>
          <w:szCs w:val="28"/>
        </w:rPr>
        <w:t>Требования по электрической безопасности</w:t>
      </w:r>
      <w:bookmarkEnd w:id="35"/>
      <w:bookmarkEnd w:id="36"/>
    </w:p>
    <w:p>
      <w:pPr>
        <w:rPr>
          <w:lang w:val="be-BY"/>
        </w:rPr>
      </w:pPr>
      <w:r>
        <w:rPr>
          <w:lang w:val="be-BY"/>
        </w:rPr>
        <w:t>Недопустимо использование некачественных и изношенных компонентов в системе электроснабжения, а также их суррогатных заменителей: розеток, удлинителей, переходников, тройников. Недопустимо самостоятельно модифицировать розетки для подключения вилок, соответствующих иным стандартам. Электрические контакты розеток не должны испытывать механических нагрузок, связанных с подключением массивных компонентов (адаптеров, тройников и т. п.).</w:t>
      </w:r>
    </w:p>
    <w:p>
      <w:pPr>
        <w:rPr>
          <w:lang w:val="be-BY"/>
        </w:rPr>
      </w:pPr>
      <w:r>
        <w:rPr>
          <w:lang w:val="be-BY"/>
        </w:rPr>
        <w:t>Все питающие кабели и провода должны располагаться с задней стороны компьютера и периферийных устройств. Их размещение в рабочей зоне пользователя недопустимо.</w:t>
      </w:r>
    </w:p>
    <w:p>
      <w:pPr>
        <w:rPr>
          <w:lang w:val="be-BY"/>
        </w:rPr>
      </w:pP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lang w:val="be-BY"/>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lang w:val="be-BY"/>
        </w:rPr>
        <w:t>Особенности электропитания монитора. Монитор имеет элементы, способные сохранять высокое напряжение в течение длительного времени после отключения от сети. Вскрытие монитора пользователем недопустимо ни при каких условиях. Это не только опасно для жизни, но и технически бесполезно, так как внутри монитора нет никаких органов, регулировкой или настройкой которых пользователь мог бы улучшить его работу. Вскрытие и обслуживание мониторов может производиться только в специальных мастерских.</w:t>
      </w:r>
    </w:p>
    <w:p>
      <w:pPr>
        <w:pStyle w:val="4"/>
        <w:ind w:left="1621" w:leftChars="0" w:firstLineChars="0"/>
      </w:pPr>
      <w:bookmarkStart w:id="37" w:name="_Toc484474165"/>
      <w:bookmarkStart w:id="38" w:name="_Toc9942"/>
      <w:r>
        <w:rPr>
          <w:sz w:val="28"/>
          <w:szCs w:val="28"/>
        </w:rPr>
        <w:t>Особенности электропитания системного блока</w:t>
      </w:r>
      <w:bookmarkEnd w:id="37"/>
      <w:bookmarkEnd w:id="38"/>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lang w:val="be-BY"/>
        </w:rPr>
        <w:t>Блок питания имеет встроенный вентилятор и вентиляционные отверстия. В связи с этим в нем неминуемо накапливается пыль, которая может вызвать короткое замыкание. Рекомендуется периодически (один - два раза в год) с помощью пылесоса удалять пыль из блока питания через вентиляционные отверстия без вскрытия системного блока. Особенно важно производить эту операцию перед каждой транспортировкой или наклоном системного блока.</w:t>
      </w:r>
    </w:p>
    <w:p>
      <w:pPr>
        <w:pStyle w:val="4"/>
        <w:ind w:left="1621" w:leftChars="0" w:firstLineChars="0"/>
      </w:pPr>
      <w:bookmarkStart w:id="39" w:name="_Toc484474166"/>
      <w:bookmarkStart w:id="40" w:name="_Toc29934"/>
      <w:r>
        <w:rPr>
          <w:sz w:val="28"/>
          <w:szCs w:val="28"/>
        </w:rPr>
        <w:t>Система гигиенических требований</w:t>
      </w:r>
      <w:bookmarkEnd w:id="39"/>
      <w:bookmarkEnd w:id="40"/>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lang w:val="be-BY"/>
        </w:rPr>
      </w:pPr>
      <w:r>
        <w:rPr>
          <w:lang w:val="be-BY"/>
        </w:rPr>
        <w:t>В прошлом монитор рассматривали в основном как источник вредных излучений, воздействующих прежде всего на глаза. Сегодня такой подход считается недостаточным. Кроме вредных электромагнитных излучений (которые на современных мониторах понижены до сравнительно безопасного уровня) должны учитываться параметры качества изображения, а они определяются не только монитором, но и видеоадаптером, то есть всей видеосистемы в целом.</w:t>
      </w:r>
    </w:p>
    <w:p>
      <w:pPr>
        <w:rPr>
          <w:lang w:val="be-BY"/>
        </w:rPr>
      </w:pPr>
      <w:r>
        <w:rPr>
          <w:lang w:val="be-BY"/>
        </w:rPr>
        <w:t>Монитор компьютера должен удовлетворять следующим между народным стандартам безопасности:</w:t>
      </w:r>
    </w:p>
    <w:p>
      <w:pPr>
        <w:pStyle w:val="122"/>
        <w:numPr>
          <w:ilvl w:val="0"/>
          <w:numId w:val="8"/>
        </w:numPr>
        <w:rPr>
          <w:lang w:val="be-BY"/>
        </w:rPr>
      </w:pPr>
      <w:r>
        <w:rPr>
          <w:lang w:val="be-BY"/>
        </w:rPr>
        <w:t>по уровню электромагнитных излучений — ТСО 95</w:t>
      </w:r>
    </w:p>
    <w:p>
      <w:pPr>
        <w:pStyle w:val="122"/>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lang w:val="be-BY"/>
        </w:rPr>
      </w:pPr>
      <w:r>
        <w:rPr>
          <w:lang w:val="be-BY"/>
        </w:rPr>
        <w:t>На рабочем месте монитор должен устанавливаться таким образом, чтобы исключить возможность отражения от его экрана в сторону пользователя источников общего освещения помещения.</w:t>
      </w:r>
    </w:p>
    <w:p>
      <w:pPr>
        <w:rPr>
          <w:lang w:val="be-BY"/>
        </w:rPr>
      </w:pPr>
      <w:r>
        <w:rPr>
          <w:lang w:val="be-BY"/>
        </w:rPr>
        <w:t>Расстояние от экрана монитора до глаз пользователя должно составлять от 50 до 70 см. Оптимально размещение монитора на расстоянии 1,5 D от глаз пользователя, где D — размер экрана монитора, измеренный по диагонали. Завыщенное расстояния от глаз до монитора приводит к дополнительному напряжению органов зрения, сказывается на затруднении перехода от работы с монитором к работе с книгой и проявляется в преждевременном развитии дальнозоркости.</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41" w:name="_Toc7919"/>
      <w:bookmarkStart w:id="42" w:name="_Toc484474167"/>
      <w:r>
        <w:rPr>
          <w:sz w:val="28"/>
          <w:szCs w:val="28"/>
        </w:rPr>
        <w:t>Требования к рабочему месту</w:t>
      </w:r>
      <w:bookmarkEnd w:id="41"/>
      <w:bookmarkEnd w:id="42"/>
    </w:p>
    <w:p>
      <w:pPr>
        <w:rPr>
          <w:lang w:val="be-BY"/>
        </w:rPr>
      </w:pPr>
      <w:r>
        <w:rPr>
          <w:lang w:val="be-BY"/>
        </w:rPr>
        <w:t>В требования к рабочему месту входят требования к рабочему столу, посадочному месту (стулу, креслу), Подставкам для рук и ног. Несмотря на кажущуюся простоту, обеспечить правильное размещение элементов компьютерной системы и правильную посадку пользователя чрезвычайно трудно. Полное решение проблемы требует дополнительных затрат, сопоставимых по величине со стоимостью отдельных узлов компьютерной системы, поэтому и биту и на производстве этими требованиями часто пренебрегают.</w:t>
      </w:r>
    </w:p>
    <w:p>
      <w:pPr>
        <w:rPr>
          <w:lang w:val="be-BY"/>
        </w:rPr>
      </w:pPr>
      <w:r>
        <w:rPr>
          <w:lang w:val="be-BY"/>
        </w:rPr>
        <w:t>Монитор должен быть установлен прямо перед пользователем и не требовать поворота головы или корпуса тела.</w:t>
      </w:r>
    </w:p>
    <w:p>
      <w:pPr>
        <w:rPr>
          <w:lang w:val="be-BY"/>
        </w:rPr>
      </w:pPr>
      <w:r>
        <w:rPr>
          <w:lang w:val="be-BY"/>
        </w:rPr>
        <w:t>Рабочий стол и посадочное место должны иметь такую высоту, чтобы уровень глаз пользователя находился чуть выше центра монитора. На экран монитора следует смотреть сверху вниз, а не наоборот. Даже кратковременная работа с монитором, установленным слишком высоко, приводит к утомлению шейных отделов позвоночника.</w:t>
      </w:r>
    </w:p>
    <w:p>
      <w:pPr>
        <w:rPr>
          <w:lang w:val="be-BY"/>
        </w:rPr>
      </w:pP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lang w:val="be-BY"/>
        </w:rPr>
      </w:pPr>
      <w:r>
        <w:rPr>
          <w:lang w:val="be-BY"/>
        </w:rPr>
        <w:t>При длительной работе с клавиатурой возможно утомление сухожилий кистевого сустава. Известно тяжелое профессиональное заболевание — кистевой туннельный синдром, связанное с неправильным положением рук на клавиатуре. Во избежание чрезмерных нагрузок на кисть желательно предоставить рабочее кресло с подлокотниками, уровень высоты которых, замеренный от пола, совпадает с уровнем высоты расположения клавиатуры.</w:t>
      </w:r>
    </w:p>
    <w:p>
      <w:pPr>
        <w:rPr>
          <w:lang w:val="be-BY"/>
        </w:rPr>
      </w:pPr>
      <w:r>
        <w:rPr>
          <w:lang w:val="be-BY"/>
        </w:rPr>
        <w:t>При работе с мышью рука не должна находиться на весу. Локоть руки или хотя бы запястье должны иметь твердую опору. Если предусмотреть необходимое расположение рабочего стола и кресла затруднительно, рекомендуется применить коврик для мыши, имеющий специальный опорный валик. Нередки случаи, когда в поисках опоры для руки (обычно правой) располагают монитор сбоку от пользователя (соответственно, слева), чтобы он работал вполоборота, опирая локоть или запястье правой руки о стол. Этот прием недопустим. Монитор должен обязательно находиться прямо перед пользователем.</w:t>
      </w:r>
    </w:p>
    <w:p>
      <w:pPr>
        <w:pStyle w:val="4"/>
        <w:ind w:left="1621" w:leftChars="0" w:firstLineChars="0"/>
      </w:pPr>
      <w:bookmarkStart w:id="43" w:name="_Toc484474168"/>
      <w:bookmarkStart w:id="44" w:name="_Toc25149"/>
      <w:r>
        <w:rPr>
          <w:sz w:val="28"/>
          <w:szCs w:val="28"/>
        </w:rPr>
        <w:t>Требования к организации пространства</w:t>
      </w:r>
      <w:bookmarkEnd w:id="43"/>
      <w:bookmarkEnd w:id="44"/>
    </w:p>
    <w:p>
      <w:pPr>
        <w:rPr>
          <w:lang w:val="be-BY"/>
        </w:rPr>
      </w:pPr>
      <w:r>
        <w:rPr>
          <w:lang w:val="be-BY"/>
        </w:rPr>
        <w:t>Экран монитора — не единственный источник вредных электромагнитных излучений. Разработчики мониторов достаточно давно и успешно занимаются их преодолением. Меньше внимания уделяется вредным побочным излучениям, возникающим со стороны боковых и задней стенок оборудования. В современных компьютерных системах эти зоны наиболее опасны.</w:t>
      </w:r>
    </w:p>
    <w:p>
      <w:pPr>
        <w:rPr>
          <w:lang w:val="be-BY"/>
        </w:rPr>
      </w:pPr>
      <w:r>
        <w:rPr>
          <w:lang w:val="be-BY"/>
        </w:rPr>
        <w:t>Монитор компьютера следует располагать так, чтобы задней стенкой он был обращен не к людям, а к стене помещения. В компьютерных помещениях, имеющих несколько компьютеров, рабочие места должны располагаться по периферии помещения, оставляя свободным центр. При этом дополнительно необходимо проверить каждое из рабочих мест на отсутствие прямого отражения внешних источников освещения. Как правило, добиться этого для всех рабочих мест одновременно достаточно трудно. Возможное решение состоит в использовании штор на окнах и продуманном размещении искусственных источников общего и местного освещения.</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5"/>
      </w:pPr>
      <w:bookmarkStart w:id="45" w:name="_Toc484474169"/>
      <w:bookmarkStart w:id="46" w:name="_Toc6604"/>
      <w:r>
        <w:rPr>
          <w:sz w:val="28"/>
          <w:szCs w:val="28"/>
        </w:rPr>
        <w:t>ЭНЕРГОСБЕРЕЖЕНИЕ</w:t>
      </w:r>
      <w:bookmarkEnd w:id="45"/>
      <w:bookmarkEnd w:id="46"/>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47" w:name="_Toc24167"/>
      <w:bookmarkStart w:id="48" w:name="_Toc484474170"/>
      <w:r>
        <w:rPr>
          <w:sz w:val="28"/>
          <w:szCs w:val="28"/>
        </w:rPr>
        <w:t>Основные способы экономии энергии</w:t>
      </w:r>
      <w:bookmarkEnd w:id="47"/>
      <w:bookmarkEnd w:id="48"/>
    </w:p>
    <w:p>
      <w:r>
        <w:t>Ключевыми мероприятиями оптимизации потребления электроэнергии на освещение являются:</w:t>
      </w:r>
    </w:p>
    <w:p>
      <w:pPr>
        <w:pStyle w:val="122"/>
        <w:numPr>
          <w:ilvl w:val="0"/>
          <w:numId w:val="9"/>
        </w:numPr>
      </w:pPr>
      <w:r>
        <w:t>максимальное использование дневного света (повышение прозрачности и увеличение площади окон, дополнительные окна);</w:t>
      </w:r>
    </w:p>
    <w:p>
      <w:pPr>
        <w:pStyle w:val="122"/>
        <w:numPr>
          <w:ilvl w:val="0"/>
          <w:numId w:val="9"/>
        </w:numPr>
      </w:pPr>
      <w:r>
        <w:t>повышение отражающей способности (белые стены и потолок);</w:t>
      </w:r>
    </w:p>
    <w:p>
      <w:pPr>
        <w:pStyle w:val="122"/>
        <w:numPr>
          <w:ilvl w:val="0"/>
          <w:numId w:val="9"/>
        </w:numPr>
      </w:pPr>
      <w:r>
        <w:t>оптимальное размещение световых источников (местное освещение, направленное освещение);</w:t>
      </w:r>
    </w:p>
    <w:p>
      <w:pPr>
        <w:pStyle w:val="122"/>
        <w:numPr>
          <w:ilvl w:val="0"/>
          <w:numId w:val="9"/>
        </w:numPr>
      </w:pPr>
      <w:r>
        <w:t>использование осветительных приборов только по необходимости;</w:t>
      </w:r>
    </w:p>
    <w:p>
      <w:pPr>
        <w:pStyle w:val="122"/>
        <w:numPr>
          <w:ilvl w:val="0"/>
          <w:numId w:val="9"/>
        </w:numPr>
      </w:pPr>
      <w:r>
        <w:t>повышение светоотдачи существующих источников (замена люстр, плафонов, удаление грязи с плафонов, применение более эффективных отражателей);</w:t>
      </w:r>
    </w:p>
    <w:p>
      <w:pPr>
        <w:pStyle w:val="122"/>
        <w:numPr>
          <w:ilvl w:val="0"/>
          <w:numId w:val="9"/>
        </w:numPr>
      </w:pPr>
      <w:r>
        <w:t>замена ламп накаливания на энергосберегающие (люминесцентные, компактные люминесцентные, светодиодные);</w:t>
      </w:r>
    </w:p>
    <w:p>
      <w:pPr>
        <w:pStyle w:val="122"/>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2"/>
        <w:numPr>
          <w:ilvl w:val="0"/>
          <w:numId w:val="9"/>
        </w:numPr>
      </w:pPr>
      <w:r>
        <w:t>внедрение автоматизированной системы диспетчерского управления наружным освещением (АСДУ НО);</w:t>
      </w:r>
    </w:p>
    <w:p>
      <w:pPr>
        <w:pStyle w:val="122"/>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49" w:name="_Toc16304"/>
      <w:bookmarkStart w:id="50" w:name="_Toc484474171"/>
      <w:r>
        <w:rPr>
          <w:sz w:val="28"/>
          <w:szCs w:val="28"/>
        </w:rPr>
        <w:t>Энергосберегающие режимы работы компьютера</w:t>
      </w:r>
      <w:bookmarkEnd w:id="49"/>
      <w:bookmarkEnd w:id="50"/>
    </w:p>
    <w:p>
      <w:r>
        <w:t xml:space="preserve">Спящий режим — это режим пониженного потребления электроэнергии, который позволяет быстро возобновить работу в режиме обычного потребления энергии (обычно в течение нескольких секунд) по требованию пользователя. </w:t>
      </w:r>
    </w:p>
    <w:p>
      <w:r>
        <w:t>Перевод компьютера в спящий режим напоминает нажатие кнопки "Пауза" на проигрывателе DVD — компьютер немедленно останавливает все операции и готов к возврату в рабочий режим при необходимости.</w:t>
      </w:r>
    </w:p>
    <w:p>
      <w:r>
        <w:t>Режим гибернации — это режим пониженного потребления электроэнергии, разработанный в первую очередь для ноутбуков. При переходе в спящий режим все открытые документы и параметры сохраняются в памяти и компьютер переходит в режим пониженного потребления электроэнергии, а при переходе в режим гибернации все открытые документы и программы сохраняются на жестком диске и затем компьютер выключается. Из всех энергосберегающих режимов, используемых в ОС Windows, для поддержания режима гибернации требуется наименьшее количество электроэнергии. Если в течение длительного промежутка времени не планируется использовать  ноутбук и нет возможности подзарядить батарею, рекомендуется перевести ноутбук в режим гибернации.</w:t>
      </w:r>
    </w:p>
    <w:p>
      <w:r>
        <w:t>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включен по умолчанию.</w:t>
      </w:r>
    </w:p>
    <w:p>
      <w:r>
        <w:t xml:space="preserve">Таким образом, наиболее эффективное энергосбережение достигается при применении спящего режима в сочетании с режимом гибернации, либо при применении гибридного спящего режима. </w:t>
      </w:r>
    </w:p>
    <w:p>
      <w:pPr>
        <w:pStyle w:val="4"/>
        <w:ind w:left="1621" w:leftChars="0" w:firstLineChars="0"/>
      </w:pPr>
      <w:bookmarkStart w:id="51" w:name="_Toc484474172"/>
      <w:bookmarkStart w:id="52" w:name="_Toc31673"/>
      <w:r>
        <w:rPr>
          <w:sz w:val="28"/>
          <w:szCs w:val="28"/>
        </w:rPr>
        <w:t>Энергоэффективность в серверных помещениях</w:t>
      </w:r>
      <w:bookmarkEnd w:id="51"/>
      <w:bookmarkEnd w:id="52"/>
    </w:p>
    <w:p>
      <w:r>
        <w:t>Обслуживание касается как серверного оборудования, так и системы кондиционирования. Нужно поддерживать правильные настройки. Например, не нужно задавать на кондиционере слишком низкую температуру, которая не нужна для работы серверов. Нужно следить за расположением коммутационных кабелей в серверных шкафах.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53" w:name="_Toc8290"/>
      <w:bookmarkStart w:id="54" w:name="_Toc484474173"/>
      <w:r>
        <w:rPr>
          <w:sz w:val="28"/>
          <w:szCs w:val="28"/>
        </w:rPr>
        <w:t>Стандарты энергосберегающих технологий</w:t>
      </w:r>
      <w:bookmarkEnd w:id="53"/>
      <w:bookmarkEnd w:id="54"/>
    </w:p>
    <w:p>
      <w:r>
        <w:t xml:space="preserve">В начале 90-х годов компания EPA (Environmental Protection Agency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Energy Star. </w:t>
      </w:r>
    </w:p>
    <w:p>
      <w:pPr>
        <w:pStyle w:val="5"/>
      </w:pPr>
      <w:bookmarkStart w:id="55" w:name="_Toc484474174"/>
      <w:bookmarkStart w:id="56" w:name="_Toc32454"/>
      <w:r>
        <w:t>Стандарт  усовершенствованной  системы  управления  питанием  (Advanced  Power Management — APM)</w:t>
      </w:r>
      <w:bookmarkEnd w:id="55"/>
      <w:bookmarkEnd w:id="56"/>
    </w:p>
    <w:p>
      <w:r>
        <w:t>Разработан фирмой Intel совместно с Microsoft и определяет ряд интерфейсов между аппаратными средствами управления питанием и операционной системой компьютера. Полностью реализованный стандарт APM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pPr>
        <w:pStyle w:val="122"/>
        <w:numPr>
          <w:ilvl w:val="0"/>
          <w:numId w:val="10"/>
        </w:numPr>
      </w:pPr>
      <w:r>
        <w:t>Full On</w:t>
      </w:r>
    </w:p>
    <w:p>
      <w:r>
        <w:t xml:space="preserve">Система полностью включена. </w:t>
      </w:r>
    </w:p>
    <w:p>
      <w:pPr>
        <w:pStyle w:val="122"/>
        <w:numPr>
          <w:ilvl w:val="0"/>
          <w:numId w:val="10"/>
        </w:numPr>
      </w:pPr>
      <w:r>
        <w:t>APM Enabled</w:t>
      </w:r>
    </w:p>
    <w:p>
      <w:r>
        <w:t>Система работает, 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pPr>
        <w:pStyle w:val="122"/>
        <w:numPr>
          <w:ilvl w:val="0"/>
          <w:numId w:val="10"/>
        </w:numPr>
      </w:pPr>
      <w:r>
        <w:t>APM Standby (резервный режим)</w:t>
      </w:r>
    </w:p>
    <w:p>
      <w:r>
        <w:t>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pPr>
        <w:pStyle w:val="122"/>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2"/>
        <w:numPr>
          <w:ilvl w:val="0"/>
          <w:numId w:val="10"/>
        </w:numPr>
      </w:pPr>
      <w:r>
        <w:t>Off (система отключена).</w:t>
      </w:r>
    </w:p>
    <w:p>
      <w:r>
        <w:t>Система не работает. Источник питания выключен.</w:t>
      </w:r>
    </w:p>
    <w:p>
      <w:r>
        <w:t>Для реализации режимов APM требуются аппаратные средства и программное обеспечение. Источниками питания ATX можно управлять с помощью сигнала Power_On и факультативного разъема питания с шестью контактами. (Необходимые для этого команды выдаются программой.) Изготовители также встраивают подобные устройства управления в другие элементы системы, например в системные платы, мониторы и дисководы. Операционные системы (такие как Windows), которые поддерживают APM, при наступлении соответствующих событий запускают программы управления питанием, наблюдая за действиями пользователя и прикладных программ. Однако операционная система непосредственно не посылает сигналы управления питанием аппаратным средствам. Система может иметь множество различных аппаратных устройств и программных функций, используемых при выполнении функций APM. Чтобы разрешить проблему сопряжения этих средств в операционной системе и аппаратных средствах предусмотрен специальный абстрактный уровень, который облегчает связь между различными элементами архитектуры</w:t>
      </w:r>
    </w:p>
    <w:p>
      <w:r>
        <w:t>При запуске операционной системы загружается программа — драйвер APM, который связывается с различными прикладными программами и программными функциями. Именно они запускают действия управления питанием, причем все аппаратные средства, совместимые с APM, связываются с системной BIOS.  Драйвер APM и BIOS связаны напрямую; именно эту связь использует операционная система для управления режимами аппаратных средств.</w:t>
      </w:r>
    </w:p>
    <w:p>
      <w:r>
        <w:t>Таким образом, чтобы функционировали средства APM, необходим стандарт, поддерживаемый схемами, встроенными в конкретные аппаратные устройства системы, системная BIOS и операционная система с драйвером APM. Если хотя бы один из этих компонентов отсутствует, APM работать не будет.</w:t>
      </w:r>
    </w:p>
    <w:p>
      <w:pPr>
        <w:pStyle w:val="5"/>
      </w:pPr>
      <w:bookmarkStart w:id="57" w:name="_Toc484474175"/>
      <w:bookmarkStart w:id="58" w:name="_Toc14959"/>
      <w:r>
        <w:t>Стандарт  усовершенствованной  системы  управления  питанием  (Advanced  Power Management—APM)</w:t>
      </w:r>
      <w:bookmarkEnd w:id="57"/>
      <w:bookmarkEnd w:id="58"/>
    </w:p>
    <w:p>
      <w:r>
        <w:t xml:space="preserve">Усовершенствованная конфигурация и интерфейс питания (Advanced Configuration and Power Interface— ACPI) впервые реализованы в современных BIOS и операционных системах Windows 98 и более поздних. Если BIOS компьютера поддерживает систему ACPI, то все управление питанием передается операционной системе. Это упрощает конфигурирование параметров, все они находятся в одном месте — в операционной системе. </w:t>
      </w:r>
    </w:p>
    <w:p>
      <w:pPr>
        <w:pStyle w:val="5"/>
      </w:pPr>
      <w:bookmarkStart w:id="59" w:name="_Toc3877"/>
      <w:bookmarkStart w:id="60" w:name="_Toc484474176"/>
      <w:r>
        <w:t>Стандарт DPMS (Display Power Management Signaling - система сигналов управления питанием монитора)</w:t>
      </w:r>
      <w:bookmarkEnd w:id="59"/>
      <w:bookmarkEnd w:id="60"/>
    </w:p>
    <w:p>
      <w:r>
        <w:t>Стандарт ассоциации VESA.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w:t>
      </w:r>
    </w:p>
    <w:p>
      <w:pPr>
        <w:pStyle w:val="2"/>
        <w:rPr>
          <w:rFonts w:eastAsia="SimSun"/>
        </w:rPr>
      </w:pPr>
      <w:bookmarkStart w:id="61" w:name="_Toc484474183"/>
      <w:bookmarkStart w:id="62" w:name="_Toc5474"/>
      <w:bookmarkStart w:id="63" w:name="OLE_LINK1"/>
      <w:bookmarkStart w:id="64" w:name="OLE_LINK2"/>
      <w:r>
        <w:rPr>
          <w:rFonts w:eastAsia="SimSun"/>
          <w:sz w:val="28"/>
          <w:szCs w:val="28"/>
        </w:rPr>
        <w:t>ЭКОНОМИЧЕСКОЕ ОБОСНОВАНИЕ</w:t>
      </w:r>
      <w:bookmarkEnd w:id="61"/>
      <w:bookmarkEnd w:id="62"/>
    </w:p>
    <w:p>
      <w:pPr>
        <w:rPr>
          <w:rFonts w:eastAsia="Calibri"/>
        </w:rPr>
      </w:pPr>
      <w:r>
        <w:t>В разделе  представлена информация, из которой выводится целесообразность (или нецелесообразность) создания ПО. Содержит анализ затрат и результатов проекта. Позволяет определить, стоит ли вкладывать деньги в предлагаемый проект.</w:t>
      </w:r>
    </w:p>
    <w:bookmarkEnd w:id="63"/>
    <w:bookmarkEnd w:id="64"/>
    <w:p>
      <w:pPr>
        <w:pStyle w:val="4"/>
        <w:ind w:left="1621" w:leftChars="0" w:firstLineChars="0"/>
        <w:rPr>
          <w:rFonts w:hint="eastAsia" w:eastAsia="SimSun"/>
        </w:rPr>
      </w:pPr>
      <w:bookmarkStart w:id="65" w:name="_Toc484474184"/>
      <w:bookmarkStart w:id="66" w:name="_Toc419756598"/>
      <w:bookmarkStart w:id="67" w:name="_Toc357137560"/>
      <w:bookmarkStart w:id="68" w:name="_Toc25405"/>
      <w:r>
        <w:rPr>
          <w:rFonts w:eastAsia="SimSun"/>
          <w:sz w:val="28"/>
          <w:szCs w:val="28"/>
        </w:rPr>
        <w:t>Оптимальные характеристики оборудования</w:t>
      </w:r>
      <w:bookmarkEnd w:id="65"/>
      <w:bookmarkEnd w:id="66"/>
      <w:bookmarkEnd w:id="67"/>
      <w:bookmarkEnd w:id="68"/>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2"/>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2"/>
        <w:numPr>
          <w:ilvl w:val="0"/>
          <w:numId w:val="11"/>
        </w:numPr>
        <w:rPr>
          <w:lang w:val="ru-RU"/>
        </w:rPr>
      </w:pPr>
      <w:r>
        <w:t>Встроенный дисплей с разрешением 1</w:t>
      </w:r>
      <w:r>
        <w:rPr>
          <w:rFonts w:hint="default"/>
          <w:lang w:val="en-US"/>
        </w:rPr>
        <w:t>920x1080</w:t>
      </w:r>
    </w:p>
    <w:p>
      <w:pPr>
        <w:pStyle w:val="122"/>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2"/>
        <w:numPr>
          <w:ilvl w:val="0"/>
          <w:numId w:val="12"/>
        </w:numPr>
      </w:pPr>
      <w:r>
        <w:t>Наличие дополнительного монитора</w:t>
      </w:r>
    </w:p>
    <w:p>
      <w:pPr>
        <w:pStyle w:val="122"/>
        <w:numPr>
          <w:ilvl w:val="0"/>
          <w:numId w:val="12"/>
        </w:numPr>
      </w:pPr>
      <w:r>
        <w:t>Мониторы с высоким разрешением экрана</w:t>
      </w:r>
    </w:p>
    <w:p>
      <w:pPr>
        <w:pStyle w:val="122"/>
        <w:numPr>
          <w:ilvl w:val="0"/>
          <w:numId w:val="12"/>
        </w:numPr>
      </w:pPr>
      <w:r>
        <w:t>Высокопроизводительный многоядерный процессор</w:t>
      </w:r>
    </w:p>
    <w:p>
      <w:pPr>
        <w:pStyle w:val="122"/>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2"/>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2"/>
        <w:numPr>
          <w:ilvl w:val="0"/>
          <w:numId w:val="13"/>
        </w:numPr>
      </w:pPr>
      <w:r>
        <w:t>Процессор 2ГГц</w:t>
      </w:r>
    </w:p>
    <w:p>
      <w:pPr>
        <w:pStyle w:val="122"/>
        <w:numPr>
          <w:ilvl w:val="0"/>
          <w:numId w:val="13"/>
        </w:numPr>
      </w:pPr>
      <w:r>
        <w:t>Разрешение экрана 1024х768</w:t>
      </w:r>
    </w:p>
    <w:p>
      <w:pPr>
        <w:pStyle w:val="122"/>
        <w:numPr>
          <w:ilvl w:val="0"/>
          <w:numId w:val="13"/>
        </w:numPr>
      </w:pPr>
      <w:r>
        <w:t xml:space="preserve">ОЗУ </w:t>
      </w:r>
      <w:r>
        <w:rPr>
          <w:rFonts w:hint="default"/>
          <w:lang w:val="ru-RU"/>
        </w:rPr>
        <w:t>4</w:t>
      </w:r>
      <w:r>
        <w:t>Гбайта</w:t>
      </w:r>
    </w:p>
    <w:p>
      <w:pPr>
        <w:pStyle w:val="122"/>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69" w:name="_Toc20200"/>
      <w:bookmarkStart w:id="70" w:name="_Toc419756599"/>
      <w:bookmarkStart w:id="71" w:name="_Toc484474185"/>
      <w:bookmarkStart w:id="72" w:name="_Toc357137561"/>
      <w:r>
        <w:rPr>
          <w:rFonts w:eastAsia="SimSun"/>
          <w:bCs/>
          <w:sz w:val="28"/>
          <w:szCs w:val="28"/>
        </w:rPr>
        <w:t>Расчет себестоимости программного обеспечения</w:t>
      </w:r>
      <w:bookmarkEnd w:id="69"/>
      <w:bookmarkEnd w:id="70"/>
      <w:bookmarkEnd w:id="71"/>
      <w:bookmarkEnd w:id="72"/>
    </w:p>
    <w:p>
      <w:pPr>
        <w:rPr>
          <w:rFonts w:eastAsia="Calibri"/>
        </w:rPr>
      </w:pPr>
      <w:r>
        <w:t>При расчете себестоимости необходимо учитывать целый ряд технико-экономических показателей, к которым относятся время разработки, размер и объем программного кода.</w:t>
      </w:r>
    </w:p>
    <w:p>
      <w:r>
        <w:t>Совокупные затраты на создание скрипта состоят из нескольких компонентов. При расчете все эти компоненты необходимо приводить к одной единице измерения с целью обеспечения их однородности и удобства сопоставления. В качестве такой единицы удобнее всего рассматривать денежные выражения либо человеко-часы.</w:t>
      </w:r>
    </w:p>
    <w:p>
      <w:r>
        <w:t>При разработке программных комплексов наибольшее значение в составе затрат имеют следующие составляющие:</w:t>
      </w:r>
    </w:p>
    <w:p>
      <w:pPr>
        <w:pStyle w:val="122"/>
        <w:numPr>
          <w:ilvl w:val="0"/>
          <w:numId w:val="14"/>
        </w:numPr>
      </w:pPr>
      <w:r>
        <w:t>затраты на подготовку и применение технологии и программных средств автоматизации разработки программ;</w:t>
      </w:r>
    </w:p>
    <w:p>
      <w:pPr>
        <w:pStyle w:val="122"/>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2"/>
        <w:numPr>
          <w:ilvl w:val="0"/>
          <w:numId w:val="14"/>
        </w:numPr>
      </w:pPr>
      <w:r>
        <w:t>затраты на ЭВМ, используемые при разработке данного программного продукта;</w:t>
      </w:r>
    </w:p>
    <w:p>
      <w:pPr>
        <w:pStyle w:val="122"/>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2"/>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7"/>
        <w:rPr>
          <w:lang w:val="ru-RU" w:eastAsia="en-US" w:bidi="ar-SA"/>
        </w:rPr>
      </w:pPr>
      <w:r>
        <w:t xml:space="preserve">Таблица </w:t>
      </w:r>
      <w:r>
        <w:rPr>
          <w:rFonts w:hint="default"/>
          <w:lang w:val="ru-RU"/>
        </w:rPr>
        <w:t>1</w:t>
      </w:r>
      <w:r>
        <w:rPr>
          <w:lang w:val="ru-RU"/>
        </w:rPr>
        <w:t xml:space="preserve">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2"/>
        <w:numPr>
          <w:ilvl w:val="0"/>
          <w:numId w:val="15"/>
        </w:numPr>
      </w:pPr>
      <w:r>
        <w:t>затраты труда на подготовку описания задачи;</w:t>
      </w:r>
    </w:p>
    <w:p>
      <w:pPr>
        <w:pStyle w:val="122"/>
        <w:numPr>
          <w:ilvl w:val="0"/>
          <w:numId w:val="15"/>
        </w:numPr>
      </w:pPr>
      <w:r>
        <w:t>затраты труда на разработку блок–схемы приложения;</w:t>
      </w:r>
    </w:p>
    <w:p>
      <w:pPr>
        <w:pStyle w:val="122"/>
        <w:numPr>
          <w:ilvl w:val="0"/>
          <w:numId w:val="15"/>
        </w:numPr>
      </w:pPr>
      <w:r>
        <w:t>затраты труда на программирование по блок–схеме;</w:t>
      </w:r>
    </w:p>
    <w:p>
      <w:pPr>
        <w:pStyle w:val="122"/>
        <w:numPr>
          <w:ilvl w:val="0"/>
          <w:numId w:val="15"/>
        </w:numPr>
      </w:pPr>
      <w:r>
        <w:t>затраты труда на отладку кода;</w:t>
      </w:r>
    </w:p>
    <w:p>
      <w:pPr>
        <w:pStyle w:val="122"/>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7"/>
        <w:rPr>
          <w:lang w:val="ru-RU" w:eastAsia="en-US" w:bidi="ar-SA"/>
        </w:rPr>
      </w:pPr>
      <w:r>
        <w:t xml:space="preserve">Таблица </w:t>
      </w:r>
      <w:r>
        <w:rPr>
          <w:rFonts w:hint="default"/>
          <w:lang w:val="ru-RU"/>
        </w:rPr>
        <w:t>2</w:t>
      </w:r>
      <w:r>
        <w:rPr>
          <w:lang w:val="ru-RU"/>
        </w:rPr>
        <w:t xml:space="preserve">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73" w:name="_Toc26463"/>
      <w:r>
        <w:rPr>
          <w:sz w:val="28"/>
          <w:szCs w:val="28"/>
          <w:lang w:val="ru-RU"/>
        </w:rPr>
        <w:t>ЗАКЛЮЧЕНИЕ</w:t>
      </w:r>
      <w:bookmarkEnd w:id="73"/>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p>
    <w:p>
      <w:pPr>
        <w:numPr>
          <w:ilvl w:val="0"/>
          <w:numId w:val="5"/>
        </w:numPr>
        <w:rPr>
          <w:rFonts w:hint="default"/>
          <w:lang w:val="ru-RU"/>
        </w:rPr>
      </w:pPr>
      <w:r>
        <w:rPr>
          <w:rFonts w:hint="default"/>
          <w:lang w:val="ru-RU"/>
        </w:rPr>
        <w:t>Разработан инструмент для сбора данных.</w:t>
      </w:r>
    </w:p>
    <w:p>
      <w:pPr>
        <w:numPr>
          <w:ilvl w:val="0"/>
          <w:numId w:val="5"/>
        </w:numPr>
        <w:rPr>
          <w:rFonts w:hint="default"/>
          <w:lang w:val="ru-RU"/>
        </w:rPr>
      </w:pPr>
      <w:r>
        <w:rPr>
          <w:rFonts w:hint="default"/>
          <w:lang w:val="ru-RU"/>
        </w:rPr>
        <w:t>Собраны данные для обучения нейронной сети.</w:t>
      </w:r>
    </w:p>
    <w:p>
      <w:pPr>
        <w:numPr>
          <w:ilvl w:val="0"/>
          <w:numId w:val="5"/>
        </w:numPr>
        <w:rPr>
          <w:rFonts w:hint="default"/>
          <w:lang w:val="ru-RU"/>
        </w:rPr>
      </w:pPr>
      <w:r>
        <w:rPr>
          <w:rFonts w:hint="default"/>
          <w:lang w:val="ru-RU"/>
        </w:rPr>
        <w:t>Проведён анализ и обработка собранных данных для подготовки датасета.</w:t>
      </w:r>
    </w:p>
    <w:p>
      <w:pPr>
        <w:numPr>
          <w:ilvl w:val="0"/>
          <w:numId w:val="5"/>
        </w:numPr>
        <w:rPr>
          <w:rFonts w:hint="default"/>
          <w:lang w:val="ru-RU"/>
        </w:rPr>
      </w:pPr>
      <w:r>
        <w:rPr>
          <w:rFonts w:hint="default"/>
          <w:lang w:val="ru-RU"/>
        </w:rPr>
        <w:t xml:space="preserve">Обучена рекуррентная нейронная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xml:space="preserve"> для идентификации жестовых команд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74" w:name="_Toc14849"/>
      <w:r>
        <w:rPr>
          <w:sz w:val="28"/>
          <w:szCs w:val="28"/>
        </w:rPr>
        <w:t xml:space="preserve">СПИСОК </w:t>
      </w:r>
      <w:r>
        <w:rPr>
          <w:sz w:val="28"/>
          <w:szCs w:val="28"/>
          <w:lang w:val="ru-RU"/>
        </w:rPr>
        <w:t>ИСПОЛЬЗОВАННЫХ ИСТОЧНИКОВ</w:t>
      </w:r>
      <w:bookmarkEnd w:id="74"/>
    </w:p>
    <w:p>
      <w:pPr>
        <w:numPr>
          <w:ilvl w:val="0"/>
          <w:numId w:val="16"/>
        </w:numPr>
        <w:rPr>
          <w:lang w:val="en-US"/>
        </w:rPr>
      </w:pP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 / Режим доступа:</w:t>
      </w:r>
      <w:r>
        <w:rPr>
          <w:rFonts w:hint="default"/>
          <w:lang w:val="ru-RU"/>
        </w:rPr>
        <w:t>https://docs.microsoft.com/ru-ru/visualstudio/python/installing-python-interpreters?view=vs-2019</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rPr>
          <w:lang w:val="en-US"/>
        </w:rPr>
      </w:pPr>
      <w:r>
        <w:t>Python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https://ru.wikipedia.org/wiki/Python</w:t>
      </w:r>
      <w:r>
        <w:rPr>
          <w:lang w:val="ru-RU"/>
        </w:rPr>
        <w:t xml:space="preserve">. Дата доступа: </w:t>
      </w:r>
      <w:r>
        <w:rPr>
          <w:rFonts w:hint="default"/>
          <w:lang w:val="en-US"/>
        </w:rPr>
        <w:t>07.05.2022</w:t>
      </w:r>
      <w:r>
        <w:rPr>
          <w:lang w:val="ru-RU"/>
        </w:rPr>
        <w:t>.</w:t>
      </w:r>
    </w:p>
    <w:p>
      <w:pPr>
        <w:numPr>
          <w:ilvl w:val="0"/>
          <w:numId w:val="16"/>
        </w:numPr>
        <w:rPr>
          <w:lang w:val="en-US"/>
        </w:rPr>
      </w:pPr>
      <w:r>
        <w:rPr>
          <w:rFonts w:hint="default"/>
          <w:lang w:val="en-US"/>
        </w:rPr>
        <w:t>IPython</w:t>
      </w:r>
      <w:r>
        <w:t xml:space="preserve">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I</w:t>
      </w:r>
      <w:r>
        <w:t>Python</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OpenCV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OpenCV.</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Google MediaPipe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Google MediaPipe Hands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https://google.github.io/mediapipe/solutions/hands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Numpy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numpy.</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Pandas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pandas.</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lang w:val="en-US"/>
        </w:rPr>
        <w:t xml:space="preserve">Matplotlib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Matplotlib.</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Scikit-learn</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TensorFlow</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Keras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 xml:space="preserve">] / Режим доступа:  </w:t>
      </w:r>
      <w:r>
        <w:rPr>
          <w:rFonts w:hint="default"/>
          <w:lang w:val="ru-RU"/>
        </w:rPr>
        <w:t>https://habr.com/ru/company/wunderfund/blog/331310/</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6"/>
        </w:numPr>
        <w:ind w:left="0" w:leftChars="0" w:firstLine="288" w:firstLineChars="0"/>
        <w:contextualSpacing/>
        <w:rPr>
          <w:lang w:val="en-US"/>
        </w:rPr>
      </w:pP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Softmax</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75" w:name="_smd1liteivnm"/>
      <w:bookmarkEnd w:id="75"/>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pPr>
      <w:bookmarkStart w:id="76" w:name="_Toc8891"/>
      <w:r>
        <w:rPr>
          <w:sz w:val="28"/>
          <w:szCs w:val="28"/>
        </w:rPr>
        <w:t>ПРИЛОЖЕНИЕ</w:t>
      </w:r>
      <w:bookmarkEnd w:id="76"/>
    </w:p>
    <w:p>
      <w:pPr>
        <w:pStyle w:val="4"/>
        <w:numPr>
          <w:ilvl w:val="0"/>
          <w:numId w:val="0"/>
        </w:numPr>
        <w:spacing w:line="276" w:lineRule="auto"/>
        <w:rPr>
          <w:rFonts w:hint="default"/>
          <w:lang w:val="ru-RU"/>
        </w:rPr>
      </w:pPr>
      <w:bookmarkStart w:id="77" w:name="_gqf47wkptcua"/>
      <w:bookmarkEnd w:id="77"/>
      <w:bookmarkStart w:id="78" w:name="_Toc26781"/>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78"/>
    </w:p>
    <w:p>
      <w:pPr>
        <w:rPr>
          <w:rFonts w:hint="default"/>
          <w:lang w:val="en-US"/>
        </w:rPr>
      </w:pPr>
      <w:r>
        <w:rPr>
          <w:rFonts w:hint="default"/>
          <w:lang w:val="en-US"/>
        </w:rPr>
        <w:t>hands.py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pStyle w:val="4"/>
        <w:numPr>
          <w:ilvl w:val="0"/>
          <w:numId w:val="0"/>
        </w:numPr>
        <w:spacing w:line="276" w:lineRule="auto"/>
        <w:rPr>
          <w:rFonts w:hint="default"/>
          <w:lang w:val="ru-RU"/>
        </w:rPr>
      </w:pPr>
      <w:bookmarkStart w:id="79" w:name="_Toc28917"/>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79"/>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ind w:left="0" w:leftChars="0" w:firstLine="0" w:firstLineChars="0"/>
        <w:rPr>
          <w:rFonts w:hint="default"/>
          <w:lang w:val="en-US"/>
        </w:rPr>
      </w:pPr>
    </w:p>
    <w:p>
      <w:pPr>
        <w:pStyle w:val="107"/>
        <w:rPr>
          <w:lang w:val="ru-RU" w:eastAsia="en-US" w:bidi="ar-SA"/>
        </w:rPr>
      </w:pPr>
    </w:p>
    <w:p>
      <w:pPr>
        <w:pStyle w:val="4"/>
        <w:numPr>
          <w:ilvl w:val="0"/>
          <w:numId w:val="0"/>
        </w:numPr>
        <w:spacing w:line="276" w:lineRule="auto"/>
        <w:rPr>
          <w:rFonts w:hint="default"/>
          <w:lang w:val="ru-RU"/>
        </w:rPr>
      </w:pPr>
      <w:bookmarkStart w:id="80" w:name="_Toc31588"/>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80"/>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7"/>
        <w:rPr>
          <w:lang w:val="ru-RU" w:eastAsia="en-US" w:bidi="ar-SA"/>
        </w:rPr>
      </w:pPr>
    </w:p>
    <w:p>
      <w:pPr>
        <w:pStyle w:val="4"/>
        <w:numPr>
          <w:ilvl w:val="0"/>
          <w:numId w:val="0"/>
        </w:numPr>
        <w:spacing w:line="276" w:lineRule="auto"/>
        <w:rPr>
          <w:rFonts w:hint="default"/>
          <w:lang w:val="ru-RU"/>
        </w:rPr>
      </w:pPr>
      <w:bookmarkStart w:id="81" w:name="_Toc7523"/>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81"/>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rPr>
          <w:rFonts w:hint="default" w:ascii="Consolas" w:hAnsi="Consolas" w:cs="Consolas"/>
          <w:color w:val="auto"/>
          <w:sz w:val="20"/>
          <w:szCs w:val="20"/>
          <w:lang w:val="en-US"/>
        </w:rPr>
      </w:pPr>
      <w:r>
        <w:rPr>
          <w:rFonts w:hint="default" w:ascii="Consolas" w:hAnsi="Consolas" w:cs="Consolas"/>
          <w:color w:val="auto"/>
          <w:sz w:val="20"/>
          <w:szCs w:val="20"/>
          <w:lang w:val="en-US"/>
        </w:rPr>
        <w:br w:type="page"/>
      </w:r>
    </w:p>
    <w:p>
      <w:pPr>
        <w:pStyle w:val="4"/>
        <w:numPr>
          <w:ilvl w:val="0"/>
          <w:numId w:val="0"/>
        </w:numPr>
        <w:spacing w:line="276" w:lineRule="auto"/>
        <w:rPr>
          <w:rFonts w:hint="default"/>
          <w:lang w:val="ru-RU"/>
        </w:rPr>
      </w:pPr>
      <w:bookmarkStart w:id="82" w:name="_Toc12406"/>
      <w:r>
        <w:rPr>
          <w:rFonts w:hint="default"/>
          <w:lang w:val="ru-RU"/>
        </w:rPr>
        <w:t>Плакаты к дипломному проекту</w:t>
      </w:r>
      <w:bookmarkEnd w:id="82"/>
    </w:p>
    <w:p>
      <w:pPr>
        <w:rPr>
          <w:rFonts w:hint="default"/>
          <w:lang w:val="ru-RU"/>
        </w:rPr>
      </w:pPr>
    </w:p>
    <w:p>
      <w:pPr>
        <w:rPr>
          <w:rFonts w:hint="default"/>
          <w:lang w:val="ru-RU" w:eastAsia="en-US"/>
        </w:rPr>
      </w:pPr>
      <w:r>
        <w:rPr>
          <w:rFonts w:hint="default"/>
          <w:lang w:val="ru-RU" w:eastAsia="en-US"/>
        </w:rPr>
        <w:drawing>
          <wp:inline distT="0" distB="0" distL="114300" distR="114300">
            <wp:extent cx="5730240" cy="3223260"/>
            <wp:effectExtent l="0" t="0" r="3810" b="15240"/>
            <wp:docPr id="17" name="Изображение 17" descr="Сл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лайд1"/>
                    <pic:cNvPicPr>
                      <a:picLocks noChangeAspect="1"/>
                    </pic:cNvPicPr>
                  </pic:nvPicPr>
                  <pic:blipFill>
                    <a:blip r:embed="rId142"/>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2" name="Изображение 12"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лайд2"/>
                    <pic:cNvPicPr>
                      <a:picLocks noChangeAspect="1"/>
                    </pic:cNvPicPr>
                  </pic:nvPicPr>
                  <pic:blipFill>
                    <a:blip r:embed="rId143"/>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1" name="Изображение 11"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лайд3"/>
                    <pic:cNvPicPr>
                      <a:picLocks noChangeAspect="1"/>
                    </pic:cNvPicPr>
                  </pic:nvPicPr>
                  <pic:blipFill>
                    <a:blip r:embed="rId144"/>
                    <a:stretch>
                      <a:fillRect/>
                    </a:stretch>
                  </pic:blipFill>
                  <pic:spPr>
                    <a:xfrm>
                      <a:off x="0" y="0"/>
                      <a:ext cx="5730240" cy="3223260"/>
                    </a:xfrm>
                    <a:prstGeom prst="rect">
                      <a:avLst/>
                    </a:prstGeom>
                  </pic:spPr>
                </pic:pic>
              </a:graphicData>
            </a:graphic>
          </wp:inline>
        </w:drawing>
      </w:r>
      <w:r>
        <w:rPr>
          <w:rFonts w:hint="default"/>
          <w:lang w:val="ru-RU" w:eastAsia="en-US"/>
        </w:rPr>
        <w:drawing>
          <wp:inline distT="0" distB="0" distL="114300" distR="114300">
            <wp:extent cx="5730240" cy="3223260"/>
            <wp:effectExtent l="0" t="0" r="3810" b="15240"/>
            <wp:docPr id="9" name="Изображение 9"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лайд4"/>
                    <pic:cNvPicPr>
                      <a:picLocks noChangeAspect="1"/>
                    </pic:cNvPicPr>
                  </pic:nvPicPr>
                  <pic:blipFill>
                    <a:blip r:embed="rId145"/>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7" name="Изображение 7"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лайд5"/>
                    <pic:cNvPicPr>
                      <a:picLocks noChangeAspect="1"/>
                    </pic:cNvPicPr>
                  </pic:nvPicPr>
                  <pic:blipFill>
                    <a:blip r:embed="rId146"/>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5" name="Изображение 5"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лайд6"/>
                    <pic:cNvPicPr>
                      <a:picLocks noChangeAspect="1"/>
                    </pic:cNvPicPr>
                  </pic:nvPicPr>
                  <pic:blipFill>
                    <a:blip r:embed="rId147"/>
                    <a:stretch>
                      <a:fillRect/>
                    </a:stretch>
                  </pic:blipFill>
                  <pic:spPr>
                    <a:xfrm>
                      <a:off x="0" y="0"/>
                      <a:ext cx="5730240" cy="3223260"/>
                    </a:xfrm>
                    <a:prstGeom prst="rect">
                      <a:avLst/>
                    </a:prstGeom>
                  </pic:spPr>
                </pic:pic>
              </a:graphicData>
            </a:graphic>
          </wp:inline>
        </w:drawing>
      </w:r>
    </w:p>
    <w:p>
      <w:pPr>
        <w:rPr>
          <w:rFonts w:hint="default"/>
          <w:lang w:val="ru-RU" w:eastAsia="en-US"/>
        </w:rPr>
      </w:pPr>
    </w:p>
    <w:p>
      <w:pPr>
        <w:rPr>
          <w:rFonts w:hint="default"/>
          <w:lang w:val="ru-RU" w:eastAsia="en-US"/>
        </w:rPr>
      </w:pPr>
    </w:p>
    <w:p>
      <w:pPr>
        <w:rPr>
          <w:rFonts w:hint="default"/>
          <w:lang w:val="ru-RU" w:eastAsia="en-US"/>
        </w:rPr>
      </w:pPr>
      <w:r>
        <w:rPr>
          <w:rFonts w:hint="default"/>
          <w:lang w:val="ru-RU" w:eastAsia="en-US"/>
        </w:rPr>
        <w:drawing>
          <wp:inline distT="0" distB="0" distL="114300" distR="114300">
            <wp:extent cx="5730240" cy="3223260"/>
            <wp:effectExtent l="0" t="0" r="3810" b="15240"/>
            <wp:docPr id="3" name="Изображение 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лайд7"/>
                    <pic:cNvPicPr>
                      <a:picLocks noChangeAspect="1"/>
                    </pic:cNvPicPr>
                  </pic:nvPicPr>
                  <pic:blipFill>
                    <a:blip r:embed="rId148"/>
                    <a:stretch>
                      <a:fillRect/>
                    </a:stretch>
                  </pic:blipFill>
                  <pic:spPr>
                    <a:xfrm>
                      <a:off x="0" y="0"/>
                      <a:ext cx="5730240" cy="3223260"/>
                    </a:xfrm>
                    <a:prstGeom prst="rect">
                      <a:avLst/>
                    </a:prstGeom>
                  </pic:spPr>
                </pic:pic>
              </a:graphicData>
            </a:graphic>
          </wp:inline>
        </w:drawing>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5"/>
          <w:jc w:val="center"/>
        </w:pPr>
        <w:r>
          <w:fldChar w:fldCharType="begin"/>
        </w:r>
        <w:r>
          <w:instrText xml:space="preserve"> PAGE   \* MERGEFORMAT </w:instrText>
        </w:r>
        <w:r>
          <w:fldChar w:fldCharType="separate"/>
        </w:r>
        <w:r>
          <w:t>1</w:t>
        </w:r>
        <w:r>
          <w:fldChar w:fldCharType="end"/>
        </w:r>
      </w:p>
    </w:sdtContent>
  </w:sdt>
  <w:p>
    <w:pPr>
      <w:pStyle w:val="2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0F4E4A"/>
    <w:multiLevelType w:val="singleLevel"/>
    <w:tmpl w:val="D30F4E4A"/>
    <w:lvl w:ilvl="0" w:tentative="0">
      <w:start w:val="1"/>
      <w:numFmt w:val="decimal"/>
      <w:suff w:val="space"/>
      <w:lvlText w:val="%1."/>
      <w:lvlJc w:val="left"/>
    </w:lvl>
  </w:abstractNum>
  <w:abstractNum w:abstractNumId="1">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4">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5">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0">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1">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5FA4BA74"/>
    <w:multiLevelType w:val="singleLevel"/>
    <w:tmpl w:val="5FA4BA74"/>
    <w:lvl w:ilvl="0" w:tentative="0">
      <w:start w:val="1"/>
      <w:numFmt w:val="decimal"/>
      <w:suff w:val="space"/>
      <w:lvlText w:val="%1."/>
      <w:lvlJc w:val="left"/>
    </w:lvl>
  </w:abstractNum>
  <w:abstractNum w:abstractNumId="13">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4">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7D4324F5"/>
    <w:multiLevelType w:val="singleLevel"/>
    <w:tmpl w:val="7D432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8"/>
  </w:num>
  <w:num w:numId="3">
    <w:abstractNumId w:val="7"/>
  </w:num>
  <w:num w:numId="4">
    <w:abstractNumId w:val="1"/>
  </w:num>
  <w:num w:numId="5">
    <w:abstractNumId w:val="12"/>
  </w:num>
  <w:num w:numId="6">
    <w:abstractNumId w:val="11"/>
  </w:num>
  <w:num w:numId="7">
    <w:abstractNumId w:val="15"/>
  </w:num>
  <w:num w:numId="8">
    <w:abstractNumId w:val="14"/>
  </w:num>
  <w:num w:numId="9">
    <w:abstractNumId w:val="2"/>
  </w:num>
  <w:num w:numId="10">
    <w:abstractNumId w:val="3"/>
  </w:num>
  <w:num w:numId="11">
    <w:abstractNumId w:val="10"/>
  </w:num>
  <w:num w:numId="12">
    <w:abstractNumId w:val="13"/>
  </w:num>
  <w:num w:numId="13">
    <w:abstractNumId w:val="6"/>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2"/>
  <w:displayVerticalDrawingGridEvery w:val="2"/>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10161E4C"/>
    <w:rsid w:val="195C3B88"/>
    <w:rsid w:val="1BEF5C95"/>
    <w:rsid w:val="250742CF"/>
    <w:rsid w:val="31656F7E"/>
    <w:rsid w:val="43081DEC"/>
    <w:rsid w:val="5649284F"/>
    <w:rsid w:val="5F054EC1"/>
    <w:rsid w:val="64B928D3"/>
    <w:rsid w:val="6C6C32D2"/>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0"/>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8"/>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09"/>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0"/>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styleId="15">
    <w:name w:val="HTML Code"/>
    <w:basedOn w:val="12"/>
    <w:semiHidden/>
    <w:unhideWhenUsed/>
    <w:qFormat/>
    <w:uiPriority w:val="99"/>
    <w:rPr>
      <w:rFonts w:ascii="Courier New" w:hAnsi="Courier New" w:cs="Courier New"/>
      <w:sz w:val="20"/>
      <w:szCs w:val="20"/>
    </w:rPr>
  </w:style>
  <w:style w:type="paragraph" w:styleId="16">
    <w:name w:val="Balloon Text"/>
    <w:basedOn w:val="1"/>
    <w:link w:val="123"/>
    <w:semiHidden/>
    <w:unhideWhenUsed/>
    <w:qFormat/>
    <w:uiPriority w:val="99"/>
    <w:pPr>
      <w:spacing w:line="240" w:lineRule="auto"/>
    </w:pPr>
    <w:rPr>
      <w:rFonts w:ascii="Segoe UI" w:hAnsi="Segoe UI" w:cs="Mangal"/>
      <w:sz w:val="18"/>
      <w:szCs w:val="16"/>
    </w:rPr>
  </w:style>
  <w:style w:type="paragraph" w:styleId="17">
    <w:name w:val="caption"/>
    <w:basedOn w:val="1"/>
    <w:next w:val="1"/>
    <w:qFormat/>
    <w:uiPriority w:val="1"/>
    <w:pPr>
      <w:suppressLineNumbers/>
      <w:spacing w:before="120" w:after="120"/>
      <w:jc w:val="center"/>
    </w:pPr>
    <w:rPr>
      <w:i/>
      <w:iCs/>
      <w:sz w:val="24"/>
      <w:szCs w:val="24"/>
    </w:rPr>
  </w:style>
  <w:style w:type="paragraph" w:styleId="18">
    <w:name w:val="header"/>
    <w:basedOn w:val="1"/>
    <w:semiHidden/>
    <w:qFormat/>
    <w:uiPriority w:val="0"/>
  </w:style>
  <w:style w:type="paragraph" w:styleId="19">
    <w:name w:val="Body Text"/>
    <w:basedOn w:val="1"/>
    <w:semiHidden/>
    <w:qFormat/>
    <w:uiPriority w:val="0"/>
    <w:pPr>
      <w:spacing w:after="140" w:line="288" w:lineRule="auto"/>
    </w:pPr>
  </w:style>
  <w:style w:type="paragraph" w:styleId="20">
    <w:name w:val="toc 1"/>
    <w:basedOn w:val="1"/>
    <w:next w:val="1"/>
    <w:unhideWhenUsed/>
    <w:qFormat/>
    <w:uiPriority w:val="39"/>
    <w:pPr>
      <w:spacing w:after="100"/>
    </w:pPr>
    <w:rPr>
      <w:rFonts w:cs="Mangal"/>
      <w:szCs w:val="25"/>
    </w:rPr>
  </w:style>
  <w:style w:type="paragraph" w:styleId="21">
    <w:name w:val="toc 3"/>
    <w:basedOn w:val="1"/>
    <w:next w:val="1"/>
    <w:unhideWhenUsed/>
    <w:qFormat/>
    <w:uiPriority w:val="39"/>
    <w:pPr>
      <w:spacing w:after="100"/>
      <w:ind w:left="560"/>
    </w:pPr>
    <w:rPr>
      <w:rFonts w:cs="Mangal"/>
      <w:szCs w:val="25"/>
    </w:rPr>
  </w:style>
  <w:style w:type="paragraph" w:styleId="22">
    <w:name w:val="toc 2"/>
    <w:basedOn w:val="1"/>
    <w:next w:val="1"/>
    <w:unhideWhenUsed/>
    <w:qFormat/>
    <w:uiPriority w:val="39"/>
    <w:pPr>
      <w:spacing w:after="100"/>
      <w:ind w:left="280"/>
    </w:pPr>
    <w:rPr>
      <w:rFonts w:cs="Mangal"/>
      <w:szCs w:val="25"/>
    </w:rPr>
  </w:style>
  <w:style w:type="paragraph" w:styleId="23">
    <w:name w:val="toc 4"/>
    <w:basedOn w:val="1"/>
    <w:next w:val="1"/>
    <w:unhideWhenUsed/>
    <w:qFormat/>
    <w:uiPriority w:val="39"/>
    <w:pPr>
      <w:spacing w:after="100"/>
      <w:ind w:left="840"/>
    </w:pPr>
    <w:rPr>
      <w:rFonts w:cs="Mangal"/>
      <w:szCs w:val="25"/>
    </w:rPr>
  </w:style>
  <w:style w:type="paragraph" w:styleId="24">
    <w:name w:val="Title"/>
    <w:basedOn w:val="3"/>
    <w:next w:val="1"/>
    <w:link w:val="111"/>
    <w:qFormat/>
    <w:uiPriority w:val="0"/>
    <w:pPr>
      <w:keepNext/>
      <w:keepLines/>
      <w:spacing w:after="60"/>
    </w:pPr>
    <w:rPr>
      <w:sz w:val="52"/>
      <w:szCs w:val="52"/>
    </w:rPr>
  </w:style>
  <w:style w:type="paragraph" w:styleId="25">
    <w:name w:val="footer"/>
    <w:basedOn w:val="1"/>
    <w:link w:val="112"/>
    <w:unhideWhenUsed/>
    <w:qFormat/>
    <w:uiPriority w:val="99"/>
    <w:pPr>
      <w:tabs>
        <w:tab w:val="center" w:pos="4680"/>
        <w:tab w:val="right" w:pos="9360"/>
      </w:tabs>
      <w:spacing w:line="240" w:lineRule="auto"/>
    </w:pPr>
    <w:rPr>
      <w:rFonts w:cs="Mangal"/>
      <w:szCs w:val="25"/>
    </w:rPr>
  </w:style>
  <w:style w:type="paragraph" w:styleId="26">
    <w:name w:val="List"/>
    <w:basedOn w:val="19"/>
    <w:qFormat/>
    <w:uiPriority w:val="1"/>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8">
    <w:name w:val="Subtitle"/>
    <w:basedOn w:val="3"/>
    <w:next w:val="1"/>
    <w:qFormat/>
    <w:uiPriority w:val="0"/>
    <w:pPr>
      <w:keepNext/>
      <w:keepLines/>
      <w:spacing w:after="320"/>
    </w:pPr>
    <w:rPr>
      <w:rFonts w:ascii="Arial" w:hAnsi="Arial" w:eastAsia="Arial" w:cs="Arial"/>
      <w:color w:val="666666"/>
      <w:sz w:val="30"/>
      <w:szCs w:val="30"/>
    </w:rPr>
  </w:style>
  <w:style w:type="paragraph" w:styleId="29">
    <w:name w:val="HTML Preformatted"/>
    <w:basedOn w:val="1"/>
    <w:link w:val="11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0">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ListLabel 1"/>
    <w:semiHidden/>
    <w:qFormat/>
    <w:uiPriority w:val="0"/>
    <w:rPr>
      <w:rFonts w:eastAsia="Arial" w:cs="Arial"/>
      <w:color w:val="222222"/>
      <w:sz w:val="21"/>
      <w:szCs w:val="21"/>
      <w:u w:val="none"/>
    </w:rPr>
  </w:style>
  <w:style w:type="character" w:customStyle="1" w:styleId="32">
    <w:name w:val="ListLabel 2"/>
    <w:semiHidden/>
    <w:qFormat/>
    <w:uiPriority w:val="0"/>
    <w:rPr>
      <w:u w:val="none"/>
    </w:rPr>
  </w:style>
  <w:style w:type="character" w:customStyle="1" w:styleId="33">
    <w:name w:val="ListLabel 3"/>
    <w:semiHidden/>
    <w:qFormat/>
    <w:uiPriority w:val="0"/>
    <w:rPr>
      <w:u w:val="none"/>
    </w:rPr>
  </w:style>
  <w:style w:type="character" w:customStyle="1" w:styleId="34">
    <w:name w:val="ListLabel 4"/>
    <w:semiHidden/>
    <w:qFormat/>
    <w:uiPriority w:val="0"/>
    <w:rPr>
      <w:u w:val="none"/>
    </w:rPr>
  </w:style>
  <w:style w:type="character" w:customStyle="1" w:styleId="35">
    <w:name w:val="ListLabel 5"/>
    <w:semiHidden/>
    <w:qFormat/>
    <w:uiPriority w:val="0"/>
    <w:rPr>
      <w:u w:val="none"/>
    </w:rPr>
  </w:style>
  <w:style w:type="character" w:customStyle="1" w:styleId="36">
    <w:name w:val="ListLabel 6"/>
    <w:semiHidden/>
    <w:qFormat/>
    <w:uiPriority w:val="0"/>
    <w:rPr>
      <w:u w:val="none"/>
    </w:rPr>
  </w:style>
  <w:style w:type="character" w:customStyle="1" w:styleId="37">
    <w:name w:val="ListLabel 7"/>
    <w:semiHidden/>
    <w:qFormat/>
    <w:uiPriority w:val="0"/>
    <w:rPr>
      <w:u w:val="none"/>
    </w:rPr>
  </w:style>
  <w:style w:type="character" w:customStyle="1" w:styleId="38">
    <w:name w:val="ListLabel 8"/>
    <w:semiHidden/>
    <w:qFormat/>
    <w:uiPriority w:val="0"/>
    <w:rPr>
      <w:u w:val="none"/>
    </w:rPr>
  </w:style>
  <w:style w:type="character" w:customStyle="1" w:styleId="39">
    <w:name w:val="ListLabel 9"/>
    <w:semiHidden/>
    <w:qFormat/>
    <w:uiPriority w:val="0"/>
    <w:rPr>
      <w:u w:val="none"/>
    </w:rPr>
  </w:style>
  <w:style w:type="character" w:customStyle="1" w:styleId="40">
    <w:name w:val="ListLabel 10"/>
    <w:semiHidden/>
    <w:qFormat/>
    <w:uiPriority w:val="0"/>
    <w:rPr>
      <w:u w:val="none"/>
    </w:rPr>
  </w:style>
  <w:style w:type="character" w:customStyle="1" w:styleId="41">
    <w:name w:val="ListLabel 11"/>
    <w:semiHidden/>
    <w:qFormat/>
    <w:uiPriority w:val="0"/>
    <w:rPr>
      <w:u w:val="none"/>
    </w:rPr>
  </w:style>
  <w:style w:type="character" w:customStyle="1" w:styleId="42">
    <w:name w:val="ListLabel 12"/>
    <w:semiHidden/>
    <w:qFormat/>
    <w:uiPriority w:val="0"/>
    <w:rPr>
      <w:u w:val="none"/>
    </w:rPr>
  </w:style>
  <w:style w:type="character" w:customStyle="1" w:styleId="43">
    <w:name w:val="ListLabel 13"/>
    <w:semiHidden/>
    <w:qFormat/>
    <w:uiPriority w:val="0"/>
    <w:rPr>
      <w:u w:val="none"/>
    </w:rPr>
  </w:style>
  <w:style w:type="character" w:customStyle="1" w:styleId="44">
    <w:name w:val="ListLabel 14"/>
    <w:semiHidden/>
    <w:qFormat/>
    <w:uiPriority w:val="0"/>
    <w:rPr>
      <w:u w:val="none"/>
    </w:rPr>
  </w:style>
  <w:style w:type="character" w:customStyle="1" w:styleId="45">
    <w:name w:val="ListLabel 15"/>
    <w:semiHidden/>
    <w:qFormat/>
    <w:uiPriority w:val="0"/>
    <w:rPr>
      <w:u w:val="none"/>
    </w:rPr>
  </w:style>
  <w:style w:type="character" w:customStyle="1" w:styleId="46">
    <w:name w:val="ListLabel 16"/>
    <w:semiHidden/>
    <w:qFormat/>
    <w:uiPriority w:val="0"/>
    <w:rPr>
      <w:u w:val="none"/>
    </w:rPr>
  </w:style>
  <w:style w:type="character" w:customStyle="1" w:styleId="47">
    <w:name w:val="ListLabel 17"/>
    <w:semiHidden/>
    <w:qFormat/>
    <w:uiPriority w:val="0"/>
    <w:rPr>
      <w:u w:val="none"/>
    </w:rPr>
  </w:style>
  <w:style w:type="character" w:customStyle="1" w:styleId="48">
    <w:name w:val="ListLabel 18"/>
    <w:semiHidden/>
    <w:qFormat/>
    <w:uiPriority w:val="0"/>
    <w:rPr>
      <w:u w:val="none"/>
    </w:rPr>
  </w:style>
  <w:style w:type="character" w:customStyle="1" w:styleId="49">
    <w:name w:val="ListLabel 19"/>
    <w:semiHidden/>
    <w:qFormat/>
    <w:uiPriority w:val="0"/>
    <w:rPr>
      <w:u w:val="none"/>
    </w:rPr>
  </w:style>
  <w:style w:type="character" w:customStyle="1" w:styleId="50">
    <w:name w:val="ListLabel 20"/>
    <w:semiHidden/>
    <w:qFormat/>
    <w:uiPriority w:val="0"/>
    <w:rPr>
      <w:u w:val="none"/>
    </w:rPr>
  </w:style>
  <w:style w:type="character" w:customStyle="1" w:styleId="51">
    <w:name w:val="ListLabel 21"/>
    <w:semiHidden/>
    <w:qFormat/>
    <w:uiPriority w:val="0"/>
    <w:rPr>
      <w:u w:val="none"/>
    </w:rPr>
  </w:style>
  <w:style w:type="character" w:customStyle="1" w:styleId="52">
    <w:name w:val="ListLabel 22"/>
    <w:semiHidden/>
    <w:qFormat/>
    <w:uiPriority w:val="0"/>
    <w:rPr>
      <w:u w:val="none"/>
    </w:rPr>
  </w:style>
  <w:style w:type="character" w:customStyle="1" w:styleId="53">
    <w:name w:val="ListLabel 23"/>
    <w:semiHidden/>
    <w:qFormat/>
    <w:uiPriority w:val="0"/>
    <w:rPr>
      <w:u w:val="none"/>
    </w:rPr>
  </w:style>
  <w:style w:type="character" w:customStyle="1" w:styleId="54">
    <w:name w:val="ListLabel 24"/>
    <w:semiHidden/>
    <w:qFormat/>
    <w:uiPriority w:val="0"/>
    <w:rPr>
      <w:u w:val="none"/>
    </w:rPr>
  </w:style>
  <w:style w:type="character" w:customStyle="1" w:styleId="55">
    <w:name w:val="ListLabel 25"/>
    <w:semiHidden/>
    <w:qFormat/>
    <w:uiPriority w:val="0"/>
    <w:rPr>
      <w:u w:val="none"/>
    </w:rPr>
  </w:style>
  <w:style w:type="character" w:customStyle="1" w:styleId="56">
    <w:name w:val="ListLabel 26"/>
    <w:semiHidden/>
    <w:qFormat/>
    <w:uiPriority w:val="0"/>
    <w:rPr>
      <w:u w:val="none"/>
    </w:rPr>
  </w:style>
  <w:style w:type="character" w:customStyle="1" w:styleId="57">
    <w:name w:val="ListLabel 27"/>
    <w:semiHidden/>
    <w:qFormat/>
    <w:uiPriority w:val="0"/>
    <w:rPr>
      <w:u w:val="none"/>
    </w:rPr>
  </w:style>
  <w:style w:type="character" w:customStyle="1" w:styleId="58">
    <w:name w:val="ListLabel 28"/>
    <w:semiHidden/>
    <w:qFormat/>
    <w:uiPriority w:val="0"/>
    <w:rPr>
      <w:u w:val="none"/>
    </w:rPr>
  </w:style>
  <w:style w:type="character" w:customStyle="1" w:styleId="59">
    <w:name w:val="ListLabel 29"/>
    <w:semiHidden/>
    <w:qFormat/>
    <w:uiPriority w:val="0"/>
    <w:rPr>
      <w:u w:val="none"/>
    </w:rPr>
  </w:style>
  <w:style w:type="character" w:customStyle="1" w:styleId="60">
    <w:name w:val="ListLabel 30"/>
    <w:semiHidden/>
    <w:qFormat/>
    <w:uiPriority w:val="0"/>
    <w:rPr>
      <w:u w:val="none"/>
    </w:rPr>
  </w:style>
  <w:style w:type="character" w:customStyle="1" w:styleId="61">
    <w:name w:val="ListLabel 31"/>
    <w:semiHidden/>
    <w:qFormat/>
    <w:uiPriority w:val="0"/>
    <w:rPr>
      <w:u w:val="none"/>
    </w:rPr>
  </w:style>
  <w:style w:type="character" w:customStyle="1" w:styleId="62">
    <w:name w:val="ListLabel 32"/>
    <w:semiHidden/>
    <w:qFormat/>
    <w:uiPriority w:val="0"/>
    <w:rPr>
      <w:u w:val="none"/>
    </w:rPr>
  </w:style>
  <w:style w:type="character" w:customStyle="1" w:styleId="63">
    <w:name w:val="ListLabel 33"/>
    <w:semiHidden/>
    <w:qFormat/>
    <w:uiPriority w:val="0"/>
    <w:rPr>
      <w:u w:val="none"/>
    </w:rPr>
  </w:style>
  <w:style w:type="character" w:customStyle="1" w:styleId="64">
    <w:name w:val="ListLabel 34"/>
    <w:semiHidden/>
    <w:qFormat/>
    <w:uiPriority w:val="0"/>
    <w:rPr>
      <w:u w:val="none"/>
    </w:rPr>
  </w:style>
  <w:style w:type="character" w:customStyle="1" w:styleId="65">
    <w:name w:val="ListLabel 35"/>
    <w:semiHidden/>
    <w:qFormat/>
    <w:uiPriority w:val="0"/>
    <w:rPr>
      <w:u w:val="none"/>
    </w:rPr>
  </w:style>
  <w:style w:type="character" w:customStyle="1" w:styleId="66">
    <w:name w:val="ListLabel 36"/>
    <w:semiHidden/>
    <w:qFormat/>
    <w:uiPriority w:val="0"/>
    <w:rPr>
      <w:u w:val="none"/>
    </w:rPr>
  </w:style>
  <w:style w:type="character" w:customStyle="1" w:styleId="67">
    <w:name w:val="ListLabel 37"/>
    <w:semiHidden/>
    <w:qFormat/>
    <w:uiPriority w:val="0"/>
    <w:rPr>
      <w:u w:val="none"/>
    </w:rPr>
  </w:style>
  <w:style w:type="character" w:customStyle="1" w:styleId="68">
    <w:name w:val="ListLabel 38"/>
    <w:semiHidden/>
    <w:qFormat/>
    <w:uiPriority w:val="0"/>
    <w:rPr>
      <w:u w:val="none"/>
    </w:rPr>
  </w:style>
  <w:style w:type="character" w:customStyle="1" w:styleId="69">
    <w:name w:val="ListLabel 39"/>
    <w:semiHidden/>
    <w:qFormat/>
    <w:uiPriority w:val="0"/>
    <w:rPr>
      <w:u w:val="none"/>
    </w:rPr>
  </w:style>
  <w:style w:type="character" w:customStyle="1" w:styleId="70">
    <w:name w:val="ListLabel 40"/>
    <w:semiHidden/>
    <w:qFormat/>
    <w:uiPriority w:val="0"/>
    <w:rPr>
      <w:u w:val="none"/>
    </w:rPr>
  </w:style>
  <w:style w:type="character" w:customStyle="1" w:styleId="71">
    <w:name w:val="ListLabel 41"/>
    <w:semiHidden/>
    <w:qFormat/>
    <w:uiPriority w:val="0"/>
    <w:rPr>
      <w:u w:val="none"/>
    </w:rPr>
  </w:style>
  <w:style w:type="character" w:customStyle="1" w:styleId="72">
    <w:name w:val="ListLabel 42"/>
    <w:semiHidden/>
    <w:qFormat/>
    <w:uiPriority w:val="0"/>
    <w:rPr>
      <w:u w:val="none"/>
    </w:rPr>
  </w:style>
  <w:style w:type="character" w:customStyle="1" w:styleId="73">
    <w:name w:val="ListLabel 43"/>
    <w:semiHidden/>
    <w:qFormat/>
    <w:uiPriority w:val="0"/>
    <w:rPr>
      <w:u w:val="none"/>
    </w:rPr>
  </w:style>
  <w:style w:type="character" w:customStyle="1" w:styleId="74">
    <w:name w:val="ListLabel 44"/>
    <w:semiHidden/>
    <w:qFormat/>
    <w:uiPriority w:val="0"/>
    <w:rPr>
      <w:u w:val="none"/>
    </w:rPr>
  </w:style>
  <w:style w:type="character" w:customStyle="1" w:styleId="75">
    <w:name w:val="ListLabel 45"/>
    <w:semiHidden/>
    <w:qFormat/>
    <w:uiPriority w:val="0"/>
    <w:rPr>
      <w:u w:val="none"/>
    </w:rPr>
  </w:style>
  <w:style w:type="character" w:customStyle="1" w:styleId="76">
    <w:name w:val="ListLabel 46"/>
    <w:semiHidden/>
    <w:qFormat/>
    <w:uiPriority w:val="0"/>
    <w:rPr>
      <w:u w:val="none"/>
    </w:rPr>
  </w:style>
  <w:style w:type="character" w:customStyle="1" w:styleId="77">
    <w:name w:val="ListLabel 47"/>
    <w:semiHidden/>
    <w:qFormat/>
    <w:uiPriority w:val="0"/>
    <w:rPr>
      <w:u w:val="none"/>
    </w:rPr>
  </w:style>
  <w:style w:type="character" w:customStyle="1" w:styleId="78">
    <w:name w:val="ListLabel 48"/>
    <w:semiHidden/>
    <w:qFormat/>
    <w:uiPriority w:val="0"/>
    <w:rPr>
      <w:u w:val="none"/>
    </w:rPr>
  </w:style>
  <w:style w:type="character" w:customStyle="1" w:styleId="79">
    <w:name w:val="ListLabel 49"/>
    <w:semiHidden/>
    <w:qFormat/>
    <w:uiPriority w:val="0"/>
    <w:rPr>
      <w:u w:val="none"/>
    </w:rPr>
  </w:style>
  <w:style w:type="character" w:customStyle="1" w:styleId="80">
    <w:name w:val="ListLabel 50"/>
    <w:semiHidden/>
    <w:qFormat/>
    <w:uiPriority w:val="0"/>
    <w:rPr>
      <w:u w:val="none"/>
    </w:rPr>
  </w:style>
  <w:style w:type="character" w:customStyle="1" w:styleId="81">
    <w:name w:val="ListLabel 51"/>
    <w:semiHidden/>
    <w:qFormat/>
    <w:uiPriority w:val="0"/>
    <w:rPr>
      <w:u w:val="none"/>
    </w:rPr>
  </w:style>
  <w:style w:type="character" w:customStyle="1" w:styleId="82">
    <w:name w:val="ListLabel 52"/>
    <w:semiHidden/>
    <w:qFormat/>
    <w:uiPriority w:val="0"/>
    <w:rPr>
      <w:u w:val="none"/>
    </w:rPr>
  </w:style>
  <w:style w:type="character" w:customStyle="1" w:styleId="83">
    <w:name w:val="ListLabel 53"/>
    <w:semiHidden/>
    <w:qFormat/>
    <w:uiPriority w:val="0"/>
    <w:rPr>
      <w:u w:val="none"/>
    </w:rPr>
  </w:style>
  <w:style w:type="character" w:customStyle="1" w:styleId="84">
    <w:name w:val="ListLabel 54"/>
    <w:semiHidden/>
    <w:qFormat/>
    <w:uiPriority w:val="0"/>
    <w:rPr>
      <w:u w:val="none"/>
    </w:rPr>
  </w:style>
  <w:style w:type="character" w:customStyle="1" w:styleId="85">
    <w:name w:val="ListLabel 55"/>
    <w:semiHidden/>
    <w:qFormat/>
    <w:uiPriority w:val="0"/>
    <w:rPr>
      <w:u w:val="none"/>
    </w:rPr>
  </w:style>
  <w:style w:type="character" w:customStyle="1" w:styleId="86">
    <w:name w:val="ListLabel 56"/>
    <w:semiHidden/>
    <w:qFormat/>
    <w:uiPriority w:val="0"/>
    <w:rPr>
      <w:u w:val="none"/>
    </w:rPr>
  </w:style>
  <w:style w:type="character" w:customStyle="1" w:styleId="87">
    <w:name w:val="ListLabel 57"/>
    <w:semiHidden/>
    <w:qFormat/>
    <w:uiPriority w:val="0"/>
    <w:rPr>
      <w:u w:val="none"/>
    </w:rPr>
  </w:style>
  <w:style w:type="character" w:customStyle="1" w:styleId="88">
    <w:name w:val="ListLabel 58"/>
    <w:semiHidden/>
    <w:qFormat/>
    <w:uiPriority w:val="0"/>
    <w:rPr>
      <w:u w:val="none"/>
    </w:rPr>
  </w:style>
  <w:style w:type="character" w:customStyle="1" w:styleId="89">
    <w:name w:val="ListLabel 59"/>
    <w:semiHidden/>
    <w:qFormat/>
    <w:uiPriority w:val="0"/>
    <w:rPr>
      <w:u w:val="none"/>
    </w:rPr>
  </w:style>
  <w:style w:type="character" w:customStyle="1" w:styleId="90">
    <w:name w:val="ListLabel 60"/>
    <w:semiHidden/>
    <w:qFormat/>
    <w:uiPriority w:val="0"/>
    <w:rPr>
      <w:u w:val="none"/>
    </w:rPr>
  </w:style>
  <w:style w:type="character" w:customStyle="1" w:styleId="91">
    <w:name w:val="ListLabel 61"/>
    <w:semiHidden/>
    <w:qFormat/>
    <w:uiPriority w:val="0"/>
    <w:rPr>
      <w:u w:val="none"/>
    </w:rPr>
  </w:style>
  <w:style w:type="character" w:customStyle="1" w:styleId="92">
    <w:name w:val="ListLabel 62"/>
    <w:semiHidden/>
    <w:qFormat/>
    <w:uiPriority w:val="0"/>
    <w:rPr>
      <w:u w:val="none"/>
    </w:rPr>
  </w:style>
  <w:style w:type="character" w:customStyle="1" w:styleId="93">
    <w:name w:val="ListLabel 63"/>
    <w:semiHidden/>
    <w:qFormat/>
    <w:uiPriority w:val="0"/>
    <w:rPr>
      <w:u w:val="none"/>
    </w:rPr>
  </w:style>
  <w:style w:type="character" w:customStyle="1" w:styleId="94">
    <w:name w:val="ListLabel 64"/>
    <w:semiHidden/>
    <w:qFormat/>
    <w:uiPriority w:val="0"/>
    <w:rPr>
      <w:u w:val="none"/>
    </w:rPr>
  </w:style>
  <w:style w:type="character" w:customStyle="1" w:styleId="95">
    <w:name w:val="ListLabel 65"/>
    <w:semiHidden/>
    <w:qFormat/>
    <w:uiPriority w:val="0"/>
    <w:rPr>
      <w:u w:val="none"/>
    </w:rPr>
  </w:style>
  <w:style w:type="character" w:customStyle="1" w:styleId="96">
    <w:name w:val="ListLabel 66"/>
    <w:semiHidden/>
    <w:qFormat/>
    <w:uiPriority w:val="0"/>
    <w:rPr>
      <w:u w:val="none"/>
    </w:rPr>
  </w:style>
  <w:style w:type="character" w:customStyle="1" w:styleId="97">
    <w:name w:val="ListLabel 67"/>
    <w:semiHidden/>
    <w:qFormat/>
    <w:uiPriority w:val="0"/>
    <w:rPr>
      <w:u w:val="none"/>
    </w:rPr>
  </w:style>
  <w:style w:type="character" w:customStyle="1" w:styleId="98">
    <w:name w:val="ListLabel 68"/>
    <w:semiHidden/>
    <w:qFormat/>
    <w:uiPriority w:val="0"/>
    <w:rPr>
      <w:u w:val="none"/>
    </w:rPr>
  </w:style>
  <w:style w:type="character" w:customStyle="1" w:styleId="99">
    <w:name w:val="ListLabel 69"/>
    <w:semiHidden/>
    <w:qFormat/>
    <w:uiPriority w:val="0"/>
    <w:rPr>
      <w:u w:val="none"/>
    </w:rPr>
  </w:style>
  <w:style w:type="character" w:customStyle="1" w:styleId="100">
    <w:name w:val="ListLabel 70"/>
    <w:semiHidden/>
    <w:qFormat/>
    <w:uiPriority w:val="0"/>
    <w:rPr>
      <w:u w:val="none"/>
    </w:rPr>
  </w:style>
  <w:style w:type="character" w:customStyle="1" w:styleId="101">
    <w:name w:val="ListLabel 71"/>
    <w:semiHidden/>
    <w:qFormat/>
    <w:uiPriority w:val="0"/>
    <w:rPr>
      <w:u w:val="none"/>
    </w:rPr>
  </w:style>
  <w:style w:type="character" w:customStyle="1" w:styleId="102">
    <w:name w:val="ListLabel 72"/>
    <w:semiHidden/>
    <w:qFormat/>
    <w:uiPriority w:val="0"/>
    <w:rPr>
      <w:u w:val="none"/>
    </w:rPr>
  </w:style>
  <w:style w:type="character" w:customStyle="1" w:styleId="103">
    <w:name w:val="Internet Link"/>
    <w:uiPriority w:val="1"/>
    <w:rPr>
      <w:color w:val="000080"/>
      <w:u w:val="single"/>
    </w:rPr>
  </w:style>
  <w:style w:type="character" w:customStyle="1" w:styleId="104">
    <w:name w:val="Index Link"/>
    <w:qFormat/>
    <w:uiPriority w:val="1"/>
  </w:style>
  <w:style w:type="paragraph" w:customStyle="1" w:styleId="105">
    <w:name w:val="Heading"/>
    <w:basedOn w:val="2"/>
    <w:next w:val="19"/>
    <w:qFormat/>
    <w:uiPriority w:val="1"/>
  </w:style>
  <w:style w:type="paragraph" w:customStyle="1" w:styleId="106">
    <w:name w:val="Index"/>
    <w:basedOn w:val="1"/>
    <w:qFormat/>
    <w:uiPriority w:val="1"/>
    <w:pPr>
      <w:suppressLineNumbers/>
    </w:pPr>
  </w:style>
  <w:style w:type="paragraph" w:customStyle="1" w:styleId="107">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8">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09">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0">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Знак"/>
    <w:basedOn w:val="12"/>
    <w:link w:val="24"/>
    <w:uiPriority w:val="0"/>
    <w:rPr>
      <w:sz w:val="52"/>
      <w:szCs w:val="52"/>
    </w:rPr>
  </w:style>
  <w:style w:type="character" w:customStyle="1" w:styleId="112">
    <w:name w:val="Нижний колонтитул Знак"/>
    <w:basedOn w:val="12"/>
    <w:link w:val="25"/>
    <w:uiPriority w:val="99"/>
    <w:rPr>
      <w:rFonts w:cs="Mangal"/>
      <w:szCs w:val="25"/>
    </w:rPr>
  </w:style>
  <w:style w:type="character" w:customStyle="1" w:styleId="113">
    <w:name w:val="Стандартный HTML Знак"/>
    <w:basedOn w:val="12"/>
    <w:link w:val="29"/>
    <w:semiHidden/>
    <w:uiPriority w:val="99"/>
    <w:rPr>
      <w:rFonts w:ascii="Courier New" w:hAnsi="Courier New" w:eastAsia="Times New Roman" w:cs="Courier New"/>
      <w:sz w:val="20"/>
      <w:szCs w:val="20"/>
      <w:lang w:val="en-US" w:eastAsia="en-US" w:bidi="ar-SA"/>
    </w:rPr>
  </w:style>
  <w:style w:type="character" w:customStyle="1" w:styleId="114">
    <w:name w:val="pl-k"/>
    <w:basedOn w:val="12"/>
    <w:semiHidden/>
    <w:uiPriority w:val="0"/>
  </w:style>
  <w:style w:type="character" w:customStyle="1" w:styleId="115">
    <w:name w:val="pl-s"/>
    <w:basedOn w:val="12"/>
    <w:semiHidden/>
    <w:uiPriority w:val="0"/>
  </w:style>
  <w:style w:type="character" w:customStyle="1" w:styleId="116">
    <w:name w:val="pl-pds"/>
    <w:basedOn w:val="12"/>
    <w:semiHidden/>
    <w:uiPriority w:val="0"/>
  </w:style>
  <w:style w:type="character" w:customStyle="1" w:styleId="117">
    <w:name w:val="pl-c1"/>
    <w:basedOn w:val="12"/>
    <w:semiHidden/>
    <w:uiPriority w:val="0"/>
  </w:style>
  <w:style w:type="paragraph" w:customStyle="1" w:styleId="118">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19">
    <w:name w:val="Bibliography"/>
    <w:basedOn w:val="1"/>
    <w:next w:val="1"/>
    <w:unhideWhenUsed/>
    <w:uiPriority w:val="37"/>
    <w:rPr>
      <w:rFonts w:cs="Mangal"/>
      <w:szCs w:val="25"/>
    </w:rPr>
  </w:style>
  <w:style w:type="character" w:customStyle="1" w:styleId="120">
    <w:name w:val="Заголовок 1 Знак"/>
    <w:basedOn w:val="12"/>
    <w:link w:val="2"/>
    <w:uiPriority w:val="9"/>
    <w:rPr>
      <w:rFonts w:ascii="Times New Roman" w:hAnsi="Times New Roman"/>
      <w:b/>
      <w:sz w:val="36"/>
      <w:szCs w:val="36"/>
    </w:rPr>
  </w:style>
  <w:style w:type="paragraph" w:customStyle="1" w:styleId="121">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2">
    <w:name w:val="List Paragraph"/>
    <w:basedOn w:val="1"/>
    <w:qFormat/>
    <w:uiPriority w:val="34"/>
    <w:pPr>
      <w:ind w:left="720"/>
      <w:contextualSpacing/>
    </w:pPr>
    <w:rPr>
      <w:rFonts w:cs="Mangal"/>
      <w:szCs w:val="25"/>
    </w:rPr>
  </w:style>
  <w:style w:type="character" w:customStyle="1" w:styleId="123">
    <w:name w:val="Текст выноски Знак"/>
    <w:basedOn w:val="12"/>
    <w:link w:val="16"/>
    <w:semiHidden/>
    <w:uiPriority w:val="99"/>
    <w:rPr>
      <w:rFonts w:ascii="Segoe UI" w:hAnsi="Segoe UI" w:cs="Mangal"/>
      <w:sz w:val="18"/>
      <w:szCs w:val="16"/>
    </w:rPr>
  </w:style>
  <w:style w:type="paragraph" w:customStyle="1" w:styleId="124">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5">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1" Type="http://schemas.openxmlformats.org/officeDocument/2006/relationships/fontTable" Target="fontTable.xml"/><Relationship Id="rId150" Type="http://schemas.openxmlformats.org/officeDocument/2006/relationships/customXml" Target="../customXml/item1.xml"/><Relationship Id="rId15" Type="http://schemas.openxmlformats.org/officeDocument/2006/relationships/image" Target="media/image4.png"/><Relationship Id="rId149" Type="http://schemas.openxmlformats.org/officeDocument/2006/relationships/numbering" Target="numbering.xml"/><Relationship Id="rId148" Type="http://schemas.openxmlformats.org/officeDocument/2006/relationships/image" Target="media/image88.jpeg"/><Relationship Id="rId147" Type="http://schemas.openxmlformats.org/officeDocument/2006/relationships/image" Target="media/image87.jpeg"/><Relationship Id="rId146" Type="http://schemas.openxmlformats.org/officeDocument/2006/relationships/image" Target="media/image86.jpeg"/><Relationship Id="rId145" Type="http://schemas.openxmlformats.org/officeDocument/2006/relationships/image" Target="media/image85.jpeg"/><Relationship Id="rId144" Type="http://schemas.openxmlformats.org/officeDocument/2006/relationships/image" Target="media/image84.jpeg"/><Relationship Id="rId143" Type="http://schemas.openxmlformats.org/officeDocument/2006/relationships/image" Target="media/image83.jpeg"/><Relationship Id="rId142" Type="http://schemas.openxmlformats.org/officeDocument/2006/relationships/image" Target="media/image82.jpeg"/><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0</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2022-05-22T09:18:02Z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